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BDA73E" w14:textId="77777777" w:rsidR="008325AC" w:rsidRDefault="008325AC">
      <w:pPr>
        <w:pStyle w:val="a3"/>
        <w:rPr>
          <w:sz w:val="20"/>
        </w:rPr>
      </w:pPr>
    </w:p>
    <w:p w14:paraId="1CC5BF08" w14:textId="77777777" w:rsidR="008325AC" w:rsidRDefault="008325AC">
      <w:pPr>
        <w:pStyle w:val="a3"/>
        <w:rPr>
          <w:sz w:val="20"/>
        </w:rPr>
      </w:pPr>
    </w:p>
    <w:p w14:paraId="693E50A6" w14:textId="77777777" w:rsidR="008325AC" w:rsidRDefault="008325AC">
      <w:pPr>
        <w:pStyle w:val="a3"/>
        <w:rPr>
          <w:sz w:val="20"/>
        </w:rPr>
      </w:pPr>
    </w:p>
    <w:p w14:paraId="16A8D9BB" w14:textId="77777777" w:rsidR="008325AC" w:rsidRPr="002E0F27" w:rsidRDefault="00000000">
      <w:pPr>
        <w:pStyle w:val="a3"/>
        <w:spacing w:before="124" w:line="668" w:lineRule="exact"/>
        <w:ind w:left="1938" w:right="1791"/>
        <w:jc w:val="center"/>
        <w:rPr>
          <w:rFonts w:ascii="方正小标宋简体" w:eastAsia="方正小标宋简体"/>
          <w:lang w:eastAsia="zh-CN"/>
        </w:rPr>
      </w:pPr>
      <w:r w:rsidRPr="002E0F27">
        <w:rPr>
          <w:rFonts w:ascii="方正小标宋简体" w:eastAsia="方正小标宋简体" w:hint="eastAsia"/>
          <w:lang w:eastAsia="zh-CN"/>
        </w:rPr>
        <w:t>第十八届中国国际煤炭大会 议程</w:t>
      </w:r>
    </w:p>
    <w:p w14:paraId="66B5A436" w14:textId="77777777" w:rsidR="008325AC" w:rsidRPr="002E0F27" w:rsidRDefault="00000000">
      <w:pPr>
        <w:pStyle w:val="a3"/>
        <w:spacing w:line="395" w:lineRule="exact"/>
        <w:ind w:left="1938" w:right="1786"/>
        <w:jc w:val="center"/>
      </w:pPr>
      <w:r w:rsidRPr="002E0F27">
        <w:t>Coaltrans China 2025</w:t>
      </w:r>
    </w:p>
    <w:p w14:paraId="61699E2E" w14:textId="77777777" w:rsidR="008325AC" w:rsidRPr="002E0F27" w:rsidRDefault="008325AC">
      <w:pPr>
        <w:pStyle w:val="a3"/>
        <w:rPr>
          <w:sz w:val="20"/>
        </w:rPr>
      </w:pPr>
    </w:p>
    <w:p w14:paraId="2BE64080" w14:textId="77777777" w:rsidR="008325AC" w:rsidRPr="002E0F27" w:rsidRDefault="008325AC">
      <w:pPr>
        <w:pStyle w:val="a3"/>
        <w:rPr>
          <w:sz w:val="20"/>
        </w:rPr>
      </w:pPr>
    </w:p>
    <w:p w14:paraId="3B4536A8" w14:textId="77777777" w:rsidR="008325AC" w:rsidRPr="002E0F27" w:rsidRDefault="008325AC">
      <w:pPr>
        <w:pStyle w:val="a3"/>
        <w:spacing w:before="11"/>
        <w:rPr>
          <w:sz w:val="13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73"/>
        <w:gridCol w:w="7515"/>
      </w:tblGrid>
      <w:tr w:rsidR="008325AC" w:rsidRPr="002E0F27" w14:paraId="4866AD72" w14:textId="77777777">
        <w:trPr>
          <w:trHeight w:val="1134"/>
        </w:trPr>
        <w:tc>
          <w:tcPr>
            <w:tcW w:w="9788" w:type="dxa"/>
            <w:gridSpan w:val="2"/>
            <w:shd w:val="clear" w:color="auto" w:fill="E36C0A"/>
          </w:tcPr>
          <w:p w14:paraId="694EA1CC" w14:textId="77777777" w:rsidR="008325AC" w:rsidRPr="002E0F27" w:rsidRDefault="00000000">
            <w:pPr>
              <w:pStyle w:val="TableParagraph"/>
              <w:spacing w:before="134"/>
              <w:ind w:left="2885" w:right="2877"/>
              <w:jc w:val="center"/>
              <w:rPr>
                <w:rFonts w:ascii="黑体" w:eastAsia="黑体"/>
                <w:sz w:val="30"/>
                <w:lang w:eastAsia="zh-CN"/>
              </w:rPr>
            </w:pPr>
            <w:bookmarkStart w:id="0" w:name="会前活动"/>
            <w:bookmarkEnd w:id="0"/>
            <w:r w:rsidRPr="002E0F27">
              <w:rPr>
                <w:rFonts w:ascii="黑体" w:eastAsia="黑体" w:hint="eastAsia"/>
                <w:sz w:val="30"/>
                <w:lang w:eastAsia="zh-CN"/>
              </w:rPr>
              <w:t>会前活动</w:t>
            </w:r>
          </w:p>
          <w:p w14:paraId="08A1F5FD" w14:textId="77777777" w:rsidR="008325AC" w:rsidRPr="002E0F27" w:rsidRDefault="00000000">
            <w:pPr>
              <w:pStyle w:val="TableParagraph"/>
              <w:spacing w:before="96"/>
              <w:ind w:left="2885" w:right="2877"/>
              <w:jc w:val="center"/>
              <w:rPr>
                <w:rFonts w:ascii="黑体" w:eastAsia="黑体"/>
                <w:sz w:val="30"/>
                <w:lang w:eastAsia="zh-CN"/>
              </w:rPr>
            </w:pPr>
            <w:bookmarkStart w:id="1" w:name="2025_年_6_月_10_日（星期二）"/>
            <w:bookmarkEnd w:id="1"/>
            <w:r w:rsidRPr="002E0F27">
              <w:rPr>
                <w:sz w:val="30"/>
                <w:lang w:eastAsia="zh-CN"/>
              </w:rPr>
              <w:t xml:space="preserve">2025 </w:t>
            </w:r>
            <w:r w:rsidRPr="002E0F27">
              <w:rPr>
                <w:rFonts w:ascii="黑体" w:eastAsia="黑体" w:hint="eastAsia"/>
                <w:sz w:val="30"/>
                <w:lang w:eastAsia="zh-CN"/>
              </w:rPr>
              <w:t xml:space="preserve">年 </w:t>
            </w:r>
            <w:r w:rsidRPr="002E0F27">
              <w:rPr>
                <w:sz w:val="30"/>
                <w:lang w:eastAsia="zh-CN"/>
              </w:rPr>
              <w:t xml:space="preserve">6 </w:t>
            </w:r>
            <w:r w:rsidRPr="002E0F27">
              <w:rPr>
                <w:rFonts w:ascii="黑体" w:eastAsia="黑体" w:hint="eastAsia"/>
                <w:sz w:val="30"/>
                <w:lang w:eastAsia="zh-CN"/>
              </w:rPr>
              <w:t xml:space="preserve">月 </w:t>
            </w:r>
            <w:r w:rsidRPr="002E0F27">
              <w:rPr>
                <w:sz w:val="30"/>
                <w:lang w:eastAsia="zh-CN"/>
              </w:rPr>
              <w:t xml:space="preserve">10 </w:t>
            </w:r>
            <w:r w:rsidRPr="002E0F27">
              <w:rPr>
                <w:rFonts w:ascii="黑体" w:eastAsia="黑体" w:hint="eastAsia"/>
                <w:sz w:val="30"/>
                <w:lang w:eastAsia="zh-CN"/>
              </w:rPr>
              <w:t>日（星期二）</w:t>
            </w:r>
          </w:p>
        </w:tc>
      </w:tr>
      <w:tr w:rsidR="008325AC" w:rsidRPr="002E0F27" w14:paraId="6341D2DA" w14:textId="77777777">
        <w:trPr>
          <w:trHeight w:val="1132"/>
        </w:trPr>
        <w:tc>
          <w:tcPr>
            <w:tcW w:w="2273" w:type="dxa"/>
          </w:tcPr>
          <w:p w14:paraId="2618D3A5" w14:textId="77777777" w:rsidR="008325AC" w:rsidRPr="002E0F27" w:rsidRDefault="008325AC">
            <w:pPr>
              <w:pStyle w:val="TableParagraph"/>
              <w:spacing w:before="10"/>
              <w:rPr>
                <w:sz w:val="35"/>
                <w:lang w:eastAsia="zh-CN"/>
              </w:rPr>
            </w:pPr>
          </w:p>
          <w:p w14:paraId="217C23A1" w14:textId="77777777" w:rsidR="008325AC" w:rsidRPr="002E0F27" w:rsidRDefault="00000000">
            <w:pPr>
              <w:pStyle w:val="TableParagraph"/>
              <w:ind w:left="488" w:right="366"/>
              <w:jc w:val="center"/>
              <w:rPr>
                <w:sz w:val="28"/>
              </w:rPr>
            </w:pPr>
            <w:r w:rsidRPr="002E0F27">
              <w:rPr>
                <w:sz w:val="28"/>
              </w:rPr>
              <w:t>17:00-19:00</w:t>
            </w:r>
          </w:p>
        </w:tc>
        <w:tc>
          <w:tcPr>
            <w:tcW w:w="7515" w:type="dxa"/>
          </w:tcPr>
          <w:p w14:paraId="326FA44A" w14:textId="77777777" w:rsidR="008325AC" w:rsidRPr="002E0F27" w:rsidRDefault="008325AC">
            <w:pPr>
              <w:pStyle w:val="TableParagraph"/>
              <w:spacing w:before="7"/>
              <w:rPr>
                <w:sz w:val="33"/>
                <w:lang w:eastAsia="zh-CN"/>
              </w:rPr>
            </w:pPr>
          </w:p>
          <w:p w14:paraId="7FFE8BB0" w14:textId="77777777" w:rsidR="008325AC" w:rsidRPr="002E0F27" w:rsidRDefault="00000000">
            <w:pPr>
              <w:pStyle w:val="TableParagraph"/>
              <w:ind w:left="6"/>
              <w:rPr>
                <w:rFonts w:ascii="楷体_GB2312" w:eastAsia="楷体_GB2312"/>
                <w:b/>
                <w:sz w:val="28"/>
                <w:lang w:eastAsia="zh-CN"/>
              </w:rPr>
            </w:pPr>
            <w:r w:rsidRPr="002E0F27">
              <w:rPr>
                <w:rFonts w:ascii="楷体_GB2312" w:eastAsia="楷体_GB2312" w:hint="eastAsia"/>
                <w:b/>
                <w:sz w:val="28"/>
                <w:lang w:eastAsia="zh-CN"/>
              </w:rPr>
              <w:t>代表注册、展区开放、欢迎酒会</w:t>
            </w:r>
          </w:p>
        </w:tc>
      </w:tr>
      <w:tr w:rsidR="008325AC" w:rsidRPr="002E0F27" w14:paraId="28D9C018" w14:textId="77777777">
        <w:trPr>
          <w:trHeight w:val="1134"/>
        </w:trPr>
        <w:tc>
          <w:tcPr>
            <w:tcW w:w="9788" w:type="dxa"/>
            <w:gridSpan w:val="2"/>
            <w:shd w:val="clear" w:color="auto" w:fill="E36C0A"/>
          </w:tcPr>
          <w:p w14:paraId="6F42CF08" w14:textId="77777777" w:rsidR="008325AC" w:rsidRPr="002E0F27" w:rsidRDefault="00000000">
            <w:pPr>
              <w:pStyle w:val="TableParagraph"/>
              <w:spacing w:before="136"/>
              <w:ind w:left="2885" w:right="2874"/>
              <w:jc w:val="center"/>
              <w:rPr>
                <w:rFonts w:ascii="黑体" w:eastAsia="黑体"/>
                <w:sz w:val="30"/>
                <w:lang w:eastAsia="zh-CN"/>
              </w:rPr>
            </w:pPr>
            <w:bookmarkStart w:id="2" w:name="大会第一日"/>
            <w:bookmarkEnd w:id="2"/>
            <w:r w:rsidRPr="002E0F27">
              <w:rPr>
                <w:rFonts w:ascii="黑体" w:eastAsia="黑体" w:hint="eastAsia"/>
                <w:sz w:val="30"/>
                <w:lang w:eastAsia="zh-CN"/>
              </w:rPr>
              <w:t>大会第一日</w:t>
            </w:r>
          </w:p>
          <w:p w14:paraId="710D5DF0" w14:textId="77777777" w:rsidR="008325AC" w:rsidRPr="002E0F27" w:rsidRDefault="00000000">
            <w:pPr>
              <w:pStyle w:val="TableParagraph"/>
              <w:spacing w:before="96"/>
              <w:ind w:left="2885" w:right="2874"/>
              <w:jc w:val="center"/>
              <w:rPr>
                <w:rFonts w:ascii="黑体" w:eastAsia="黑体"/>
                <w:sz w:val="30"/>
                <w:lang w:eastAsia="zh-CN"/>
              </w:rPr>
            </w:pPr>
            <w:bookmarkStart w:id="3" w:name="2025_年_6_月_11_日（星期三）"/>
            <w:bookmarkEnd w:id="3"/>
            <w:r w:rsidRPr="002E0F27">
              <w:rPr>
                <w:spacing w:val="5"/>
                <w:sz w:val="30"/>
                <w:lang w:eastAsia="zh-CN"/>
              </w:rPr>
              <w:t>2025</w:t>
            </w:r>
            <w:r w:rsidRPr="002E0F27">
              <w:rPr>
                <w:rFonts w:ascii="黑体" w:eastAsia="黑体" w:hint="eastAsia"/>
                <w:spacing w:val="-29"/>
                <w:sz w:val="30"/>
                <w:lang w:eastAsia="zh-CN"/>
              </w:rPr>
              <w:t>年</w:t>
            </w:r>
            <w:r w:rsidRPr="002E0F27">
              <w:rPr>
                <w:spacing w:val="20"/>
                <w:sz w:val="30"/>
                <w:lang w:eastAsia="zh-CN"/>
              </w:rPr>
              <w:t>6</w:t>
            </w:r>
            <w:r w:rsidRPr="002E0F27">
              <w:rPr>
                <w:rFonts w:ascii="黑体" w:eastAsia="黑体" w:hint="eastAsia"/>
                <w:spacing w:val="-32"/>
                <w:sz w:val="30"/>
                <w:lang w:eastAsia="zh-CN"/>
              </w:rPr>
              <w:t>月</w:t>
            </w:r>
            <w:r w:rsidRPr="002E0F27">
              <w:rPr>
                <w:sz w:val="30"/>
                <w:lang w:eastAsia="zh-CN"/>
              </w:rPr>
              <w:t xml:space="preserve">11 </w:t>
            </w:r>
            <w:r w:rsidRPr="002E0F27">
              <w:rPr>
                <w:rFonts w:ascii="黑体" w:eastAsia="黑体" w:hint="eastAsia"/>
                <w:spacing w:val="-39"/>
                <w:sz w:val="30"/>
                <w:lang w:eastAsia="zh-CN"/>
              </w:rPr>
              <w:t>日</w:t>
            </w:r>
            <w:r w:rsidRPr="002E0F27">
              <w:rPr>
                <w:rFonts w:ascii="黑体" w:eastAsia="黑体" w:hint="eastAsia"/>
                <w:sz w:val="30"/>
                <w:lang w:eastAsia="zh-CN"/>
              </w:rPr>
              <w:t>（星期三）</w:t>
            </w:r>
          </w:p>
        </w:tc>
      </w:tr>
      <w:tr w:rsidR="008325AC" w:rsidRPr="002E0F27" w14:paraId="253F2D33" w14:textId="77777777">
        <w:trPr>
          <w:trHeight w:val="1134"/>
        </w:trPr>
        <w:tc>
          <w:tcPr>
            <w:tcW w:w="2273" w:type="dxa"/>
          </w:tcPr>
          <w:p w14:paraId="44AB0E98" w14:textId="77777777" w:rsidR="008325AC" w:rsidRPr="002E0F27" w:rsidRDefault="008325AC">
            <w:pPr>
              <w:pStyle w:val="TableParagraph"/>
              <w:spacing w:before="10"/>
              <w:rPr>
                <w:sz w:val="35"/>
                <w:lang w:eastAsia="zh-CN"/>
              </w:rPr>
            </w:pPr>
          </w:p>
          <w:p w14:paraId="715BA7B2" w14:textId="77777777" w:rsidR="008325AC" w:rsidRPr="002E0F27" w:rsidRDefault="00000000">
            <w:pPr>
              <w:pStyle w:val="TableParagraph"/>
              <w:ind w:left="488" w:right="365"/>
              <w:jc w:val="center"/>
              <w:rPr>
                <w:sz w:val="28"/>
              </w:rPr>
            </w:pPr>
            <w:r w:rsidRPr="002E0F27">
              <w:rPr>
                <w:sz w:val="28"/>
              </w:rPr>
              <w:t>08:00</w:t>
            </w:r>
          </w:p>
        </w:tc>
        <w:tc>
          <w:tcPr>
            <w:tcW w:w="7515" w:type="dxa"/>
          </w:tcPr>
          <w:p w14:paraId="643D46A2" w14:textId="77777777" w:rsidR="008325AC" w:rsidRPr="002E0F27" w:rsidRDefault="008325AC">
            <w:pPr>
              <w:pStyle w:val="TableParagraph"/>
              <w:spacing w:before="3"/>
              <w:rPr>
                <w:sz w:val="34"/>
              </w:rPr>
            </w:pPr>
          </w:p>
          <w:p w14:paraId="1DCB8F24" w14:textId="77777777" w:rsidR="008325AC" w:rsidRPr="002E0F27" w:rsidRDefault="00000000">
            <w:pPr>
              <w:pStyle w:val="TableParagraph"/>
              <w:ind w:left="117"/>
              <w:rPr>
                <w:rFonts w:ascii="仿宋_GB2312" w:eastAsia="仿宋_GB2312"/>
                <w:b/>
                <w:sz w:val="28"/>
              </w:rPr>
            </w:pPr>
            <w:r w:rsidRPr="002E0F27">
              <w:rPr>
                <w:rFonts w:ascii="仿宋_GB2312" w:eastAsia="仿宋_GB2312" w:hint="eastAsia"/>
                <w:b/>
                <w:sz w:val="28"/>
              </w:rPr>
              <w:t>代表注册、展区开放</w:t>
            </w:r>
          </w:p>
        </w:tc>
      </w:tr>
      <w:tr w:rsidR="00E1068E" w:rsidRPr="002E0F27" w14:paraId="047802B2" w14:textId="77777777" w:rsidTr="00C7661D">
        <w:trPr>
          <w:trHeight w:val="1134"/>
        </w:trPr>
        <w:tc>
          <w:tcPr>
            <w:tcW w:w="2273" w:type="dxa"/>
          </w:tcPr>
          <w:p w14:paraId="7E2ABE59" w14:textId="77777777" w:rsidR="00E1068E" w:rsidRPr="002E0F27" w:rsidRDefault="00E1068E" w:rsidP="00C7661D">
            <w:pPr>
              <w:pStyle w:val="TableParagraph"/>
              <w:spacing w:before="1"/>
              <w:rPr>
                <w:sz w:val="36"/>
              </w:rPr>
            </w:pPr>
          </w:p>
          <w:p w14:paraId="48D56AC5" w14:textId="11362331" w:rsidR="00E1068E" w:rsidRPr="002E0F27" w:rsidRDefault="00E1068E" w:rsidP="00C7661D">
            <w:pPr>
              <w:pStyle w:val="TableParagraph"/>
              <w:ind w:left="488" w:right="366"/>
              <w:jc w:val="center"/>
              <w:rPr>
                <w:sz w:val="28"/>
              </w:rPr>
            </w:pPr>
            <w:r w:rsidRPr="002E0F27">
              <w:rPr>
                <w:sz w:val="28"/>
              </w:rPr>
              <w:t>09: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00</w:t>
            </w:r>
            <w:r w:rsidRPr="002E0F27">
              <w:rPr>
                <w:sz w:val="28"/>
              </w:rPr>
              <w:t>-09: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0</w:t>
            </w:r>
            <w:r w:rsidRPr="002E0F27">
              <w:rPr>
                <w:sz w:val="28"/>
              </w:rPr>
              <w:t>5</w:t>
            </w:r>
          </w:p>
        </w:tc>
        <w:tc>
          <w:tcPr>
            <w:tcW w:w="7515" w:type="dxa"/>
          </w:tcPr>
          <w:p w14:paraId="3E6DECF2" w14:textId="77777777" w:rsidR="00E1068E" w:rsidRPr="002E0F27" w:rsidRDefault="00E1068E" w:rsidP="00C7661D">
            <w:pPr>
              <w:pStyle w:val="TableParagraph"/>
              <w:rPr>
                <w:rFonts w:ascii="仿宋_GB2312" w:eastAsia="仿宋_GB2312"/>
                <w:b/>
                <w:sz w:val="28"/>
                <w:lang w:eastAsia="zh-CN"/>
              </w:rPr>
            </w:pPr>
            <w:r w:rsidRPr="002E0F27">
              <w:rPr>
                <w:rFonts w:ascii="仿宋_GB2312" w:eastAsia="仿宋_GB2312" w:hint="eastAsia"/>
                <w:b/>
                <w:sz w:val="28"/>
                <w:lang w:eastAsia="zh-CN"/>
              </w:rPr>
              <w:t>主持人开场</w:t>
            </w:r>
          </w:p>
          <w:p w14:paraId="1A27D08A" w14:textId="77777777" w:rsidR="00E1068E" w:rsidRPr="002E0F27" w:rsidRDefault="00E1068E" w:rsidP="00C7661D">
            <w:pPr>
              <w:pStyle w:val="TableParagraph"/>
              <w:spacing w:before="140"/>
              <w:rPr>
                <w:rFonts w:eastAsiaTheme="minorEastAsia"/>
                <w:i/>
                <w:sz w:val="28"/>
                <w:lang w:eastAsia="zh-CN"/>
              </w:rPr>
            </w:pP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胡予红，应急管理部国际交流合作中心原副主任</w:t>
            </w:r>
          </w:p>
        </w:tc>
      </w:tr>
      <w:tr w:rsidR="008325AC" w:rsidRPr="002E0F27" w14:paraId="09182855" w14:textId="77777777">
        <w:trPr>
          <w:trHeight w:val="1132"/>
        </w:trPr>
        <w:tc>
          <w:tcPr>
            <w:tcW w:w="2273" w:type="dxa"/>
          </w:tcPr>
          <w:p w14:paraId="03B5BE32" w14:textId="77777777" w:rsidR="008325AC" w:rsidRPr="002E0F27" w:rsidRDefault="008325AC">
            <w:pPr>
              <w:pStyle w:val="TableParagraph"/>
              <w:spacing w:before="10"/>
              <w:rPr>
                <w:sz w:val="35"/>
                <w:lang w:eastAsia="zh-CN"/>
              </w:rPr>
            </w:pPr>
          </w:p>
          <w:p w14:paraId="6E4E2E45" w14:textId="0776089C" w:rsidR="008325AC" w:rsidRPr="002E0F27" w:rsidRDefault="00000000">
            <w:pPr>
              <w:pStyle w:val="TableParagraph"/>
              <w:ind w:left="488" w:right="366"/>
              <w:jc w:val="center"/>
              <w:rPr>
                <w:rFonts w:eastAsiaTheme="minorEastAsia"/>
                <w:sz w:val="28"/>
                <w:lang w:eastAsia="zh-CN"/>
              </w:rPr>
            </w:pPr>
            <w:r w:rsidRPr="002E0F27">
              <w:rPr>
                <w:sz w:val="28"/>
              </w:rPr>
              <w:t>09:</w:t>
            </w:r>
            <w:r w:rsidR="00E1068E" w:rsidRPr="002E0F27">
              <w:rPr>
                <w:rFonts w:eastAsiaTheme="minorEastAsia" w:hint="eastAsia"/>
                <w:sz w:val="28"/>
                <w:lang w:eastAsia="zh-CN"/>
              </w:rPr>
              <w:t>05</w:t>
            </w:r>
            <w:r w:rsidRPr="002E0F27">
              <w:rPr>
                <w:sz w:val="28"/>
              </w:rPr>
              <w:t>-09: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1</w:t>
            </w:r>
            <w:r w:rsidR="00E1068E" w:rsidRPr="002E0F27">
              <w:rPr>
                <w:rFonts w:eastAsiaTheme="minorEastAsia" w:hint="eastAsia"/>
                <w:sz w:val="28"/>
                <w:lang w:eastAsia="zh-CN"/>
              </w:rPr>
              <w:t>5</w:t>
            </w:r>
          </w:p>
        </w:tc>
        <w:tc>
          <w:tcPr>
            <w:tcW w:w="7515" w:type="dxa"/>
          </w:tcPr>
          <w:p w14:paraId="4852106A" w14:textId="27D40712" w:rsidR="008325AC" w:rsidRPr="002E0F27" w:rsidRDefault="00000000">
            <w:pPr>
              <w:pStyle w:val="TableParagraph"/>
              <w:spacing w:before="156"/>
              <w:ind w:left="114"/>
              <w:rPr>
                <w:rFonts w:ascii="仿宋_GB2312" w:eastAsia="仿宋_GB2312"/>
                <w:b/>
                <w:sz w:val="28"/>
              </w:rPr>
            </w:pPr>
            <w:r w:rsidRPr="002E0F27">
              <w:rPr>
                <w:b/>
                <w:sz w:val="28"/>
              </w:rPr>
              <w:t>Coaltrans</w:t>
            </w:r>
            <w:r w:rsidRPr="002E0F27">
              <w:rPr>
                <w:rFonts w:ascii="仿宋_GB2312" w:eastAsia="仿宋_GB2312" w:hint="eastAsia"/>
                <w:b/>
                <w:sz w:val="28"/>
              </w:rPr>
              <w:t>致辞</w:t>
            </w:r>
          </w:p>
          <w:p w14:paraId="0F4C9C63" w14:textId="77777777" w:rsidR="008325AC" w:rsidRPr="002E0F27" w:rsidRDefault="00000000">
            <w:pPr>
              <w:pStyle w:val="TableParagraph"/>
              <w:spacing w:before="140"/>
              <w:rPr>
                <w:rFonts w:eastAsiaTheme="minorEastAsia"/>
                <w:i/>
                <w:sz w:val="28"/>
                <w:lang w:eastAsia="zh-CN"/>
              </w:rPr>
            </w:pPr>
            <w:r w:rsidRPr="002E0F27">
              <w:rPr>
                <w:rFonts w:eastAsia="仿宋_GB2312"/>
                <w:i/>
                <w:sz w:val="29"/>
                <w:lang w:eastAsia="zh-CN"/>
              </w:rPr>
              <w:t xml:space="preserve">Bansri Shah </w:t>
            </w:r>
            <w:r w:rsidRPr="002E0F27">
              <w:rPr>
                <w:rFonts w:eastAsia="仿宋_GB2312"/>
                <w:i/>
                <w:sz w:val="29"/>
                <w:lang w:eastAsia="zh-CN"/>
              </w:rPr>
              <w:t>，</w:t>
            </w:r>
            <w:r w:rsidRPr="002E0F27">
              <w:rPr>
                <w:rFonts w:eastAsia="仿宋_GB2312"/>
                <w:i/>
                <w:sz w:val="29"/>
                <w:lang w:eastAsia="zh-CN"/>
              </w:rPr>
              <w:t>Fastmarkets</w:t>
            </w:r>
            <w:r w:rsidRPr="002E0F27">
              <w:rPr>
                <w:rFonts w:eastAsia="仿宋_GB2312"/>
                <w:i/>
                <w:sz w:val="29"/>
                <w:lang w:eastAsia="zh-CN"/>
              </w:rPr>
              <w:t>会议制作总监</w:t>
            </w:r>
          </w:p>
        </w:tc>
      </w:tr>
      <w:tr w:rsidR="008325AC" w:rsidRPr="002E0F27" w14:paraId="3FF027C2" w14:textId="77777777">
        <w:trPr>
          <w:trHeight w:val="1134"/>
        </w:trPr>
        <w:tc>
          <w:tcPr>
            <w:tcW w:w="9788" w:type="dxa"/>
            <w:gridSpan w:val="2"/>
            <w:shd w:val="clear" w:color="auto" w:fill="FABF8F"/>
          </w:tcPr>
          <w:p w14:paraId="6DBA55A7" w14:textId="77777777" w:rsidR="008325AC" w:rsidRPr="002E0F27" w:rsidRDefault="008325AC">
            <w:pPr>
              <w:pStyle w:val="TableParagraph"/>
              <w:spacing w:before="3"/>
              <w:rPr>
                <w:sz w:val="34"/>
                <w:lang w:eastAsia="zh-CN"/>
              </w:rPr>
            </w:pPr>
          </w:p>
          <w:p w14:paraId="2074E7DF" w14:textId="77777777" w:rsidR="008325AC" w:rsidRPr="002E0F27" w:rsidRDefault="00000000">
            <w:pPr>
              <w:pStyle w:val="TableParagraph"/>
              <w:ind w:left="2843" w:right="2877"/>
              <w:jc w:val="center"/>
              <w:rPr>
                <w:rFonts w:ascii="楷体_GB2312" w:eastAsia="楷体_GB2312"/>
                <w:b/>
                <w:sz w:val="28"/>
                <w:lang w:eastAsia="zh-CN"/>
              </w:rPr>
            </w:pPr>
            <w:r w:rsidRPr="002E0F27">
              <w:rPr>
                <w:rFonts w:ascii="楷体_GB2312" w:eastAsia="楷体_GB2312" w:hint="eastAsia"/>
                <w:b/>
                <w:sz w:val="28"/>
                <w:lang w:eastAsia="zh-CN"/>
              </w:rPr>
              <w:t>国内政策、趋势及展望</w:t>
            </w:r>
          </w:p>
        </w:tc>
      </w:tr>
      <w:tr w:rsidR="008325AC" w:rsidRPr="002E0F27" w14:paraId="352A89D2" w14:textId="77777777">
        <w:trPr>
          <w:trHeight w:val="1093"/>
        </w:trPr>
        <w:tc>
          <w:tcPr>
            <w:tcW w:w="2273" w:type="dxa"/>
            <w:tcBorders>
              <w:bottom w:val="double" w:sz="0" w:space="0" w:color="000000"/>
            </w:tcBorders>
          </w:tcPr>
          <w:p w14:paraId="7B321DD5" w14:textId="77777777" w:rsidR="008325AC" w:rsidRPr="002E0F27" w:rsidRDefault="008325AC">
            <w:pPr>
              <w:pStyle w:val="TableParagraph"/>
              <w:spacing w:before="10"/>
              <w:rPr>
                <w:sz w:val="35"/>
                <w:lang w:eastAsia="zh-CN"/>
              </w:rPr>
            </w:pPr>
          </w:p>
          <w:p w14:paraId="4CAF64D9" w14:textId="77777777" w:rsidR="008325AC" w:rsidRPr="002E0F27" w:rsidRDefault="00000000">
            <w:pPr>
              <w:pStyle w:val="TableParagraph"/>
              <w:ind w:left="488" w:right="366"/>
              <w:jc w:val="center"/>
              <w:rPr>
                <w:rFonts w:eastAsiaTheme="minorEastAsia"/>
                <w:sz w:val="28"/>
                <w:lang w:eastAsia="zh-CN"/>
              </w:rPr>
            </w:pPr>
            <w:r w:rsidRPr="002E0F27">
              <w:rPr>
                <w:sz w:val="28"/>
              </w:rPr>
              <w:t>09: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1</w:t>
            </w:r>
            <w:r w:rsidRPr="002E0F27">
              <w:rPr>
                <w:sz w:val="28"/>
              </w:rPr>
              <w:t>5-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09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30</w:t>
            </w:r>
          </w:p>
        </w:tc>
        <w:tc>
          <w:tcPr>
            <w:tcW w:w="7515" w:type="dxa"/>
            <w:tcBorders>
              <w:bottom w:val="double" w:sz="0" w:space="0" w:color="000000"/>
            </w:tcBorders>
          </w:tcPr>
          <w:p w14:paraId="7FBCA508" w14:textId="77777777" w:rsidR="008325AC" w:rsidRPr="002E0F27" w:rsidRDefault="00000000">
            <w:pPr>
              <w:pStyle w:val="TableParagraph"/>
              <w:spacing w:before="154"/>
              <w:ind w:left="114"/>
              <w:rPr>
                <w:rFonts w:ascii="仿宋_GB2312" w:eastAsia="仿宋_GB2312"/>
                <w:b/>
                <w:sz w:val="28"/>
                <w:lang w:eastAsia="zh-CN"/>
              </w:rPr>
            </w:pPr>
            <w:r w:rsidRPr="002E0F27">
              <w:rPr>
                <w:rFonts w:ascii="仿宋_GB2312" w:eastAsia="仿宋_GB2312" w:hint="eastAsia"/>
                <w:b/>
                <w:sz w:val="28"/>
                <w:lang w:eastAsia="zh-CN"/>
              </w:rPr>
              <w:t>中国煤炭行业发展形势与展望</w:t>
            </w:r>
          </w:p>
          <w:p w14:paraId="031419B3" w14:textId="77777777" w:rsidR="008325AC" w:rsidRPr="002E0F27" w:rsidRDefault="00000000">
            <w:pPr>
              <w:pStyle w:val="TableParagraph"/>
              <w:spacing w:before="111"/>
              <w:ind w:left="114"/>
              <w:rPr>
                <w:rFonts w:ascii="仿宋_GB2312" w:eastAsia="仿宋_GB2312"/>
                <w:i/>
                <w:sz w:val="29"/>
                <w:lang w:eastAsia="zh-CN"/>
              </w:rPr>
            </w:pP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张宏，中国煤炭工业协会党委委员、副秘书长</w:t>
            </w:r>
          </w:p>
        </w:tc>
      </w:tr>
    </w:tbl>
    <w:p w14:paraId="3BF6140F" w14:textId="77777777" w:rsidR="008325AC" w:rsidRPr="002E0F27" w:rsidRDefault="008325AC">
      <w:pPr>
        <w:rPr>
          <w:rFonts w:ascii="仿宋_GB2312" w:eastAsia="仿宋_GB2312"/>
          <w:sz w:val="29"/>
          <w:lang w:eastAsia="zh-CN"/>
        </w:rPr>
        <w:sectPr w:rsidR="008325AC" w:rsidRPr="002E0F27">
          <w:headerReference w:type="default" r:id="rId8"/>
          <w:footerReference w:type="default" r:id="rId9"/>
          <w:type w:val="continuous"/>
          <w:pgSz w:w="11920" w:h="16850"/>
          <w:pgMar w:top="3260" w:right="960" w:bottom="1800" w:left="920" w:header="1030" w:footer="1612" w:gutter="0"/>
          <w:cols w:space="720"/>
        </w:sectPr>
      </w:pPr>
    </w:p>
    <w:tbl>
      <w:tblPr>
        <w:tblStyle w:val="TableNormal"/>
        <w:tblW w:w="0" w:type="auto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84"/>
        <w:gridCol w:w="7504"/>
      </w:tblGrid>
      <w:tr w:rsidR="008325AC" w:rsidRPr="002E0F27" w14:paraId="0D1B29AD" w14:textId="77777777">
        <w:trPr>
          <w:trHeight w:val="1132"/>
          <w:jc w:val="center"/>
        </w:trPr>
        <w:tc>
          <w:tcPr>
            <w:tcW w:w="2284" w:type="dxa"/>
          </w:tcPr>
          <w:p w14:paraId="6A6C5AF7" w14:textId="77777777" w:rsidR="008325AC" w:rsidRPr="002E0F27" w:rsidRDefault="008325AC">
            <w:pPr>
              <w:pStyle w:val="TableParagraph"/>
              <w:spacing w:before="10"/>
              <w:rPr>
                <w:sz w:val="35"/>
                <w:lang w:eastAsia="zh-CN"/>
              </w:rPr>
            </w:pPr>
          </w:p>
          <w:p w14:paraId="59EA9590" w14:textId="77777777" w:rsidR="008325AC" w:rsidRPr="002E0F27" w:rsidRDefault="00000000">
            <w:pPr>
              <w:pStyle w:val="TableParagraph"/>
              <w:ind w:right="384"/>
              <w:jc w:val="right"/>
              <w:rPr>
                <w:sz w:val="28"/>
              </w:rPr>
            </w:pPr>
            <w:r w:rsidRPr="002E0F27">
              <w:rPr>
                <w:rFonts w:eastAsiaTheme="minorEastAsia" w:hint="eastAsia"/>
                <w:sz w:val="28"/>
                <w:lang w:eastAsia="zh-CN"/>
              </w:rPr>
              <w:t>09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30</w:t>
            </w:r>
            <w:r w:rsidRPr="002E0F27">
              <w:rPr>
                <w:sz w:val="28"/>
              </w:rPr>
              <w:t>-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09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4</w:t>
            </w:r>
            <w:r w:rsidRPr="002E0F27">
              <w:rPr>
                <w:sz w:val="28"/>
              </w:rPr>
              <w:t>5</w:t>
            </w:r>
          </w:p>
        </w:tc>
        <w:tc>
          <w:tcPr>
            <w:tcW w:w="7504" w:type="dxa"/>
          </w:tcPr>
          <w:p w14:paraId="17789B5E" w14:textId="22FA0A80" w:rsidR="008325AC" w:rsidRPr="002E0F27" w:rsidRDefault="003A50E0">
            <w:pPr>
              <w:pStyle w:val="TableParagraph"/>
              <w:spacing w:before="154"/>
              <w:rPr>
                <w:rFonts w:ascii="仿宋_GB2312" w:eastAsia="仿宋_GB2312"/>
                <w:b/>
                <w:sz w:val="28"/>
                <w:lang w:eastAsia="zh-CN"/>
              </w:rPr>
            </w:pPr>
            <w:r w:rsidRPr="002E0F27">
              <w:rPr>
                <w:rFonts w:ascii="仿宋_GB2312" w:eastAsia="仿宋_GB2312" w:hint="eastAsia"/>
                <w:b/>
                <w:sz w:val="28"/>
                <w:lang w:eastAsia="zh-CN"/>
              </w:rPr>
              <w:t>我国新型电力系统建设与电煤需求展望</w:t>
            </w:r>
          </w:p>
          <w:p w14:paraId="08ED27C3" w14:textId="77777777" w:rsidR="008325AC" w:rsidRPr="002E0F27" w:rsidRDefault="00000000">
            <w:pPr>
              <w:pStyle w:val="TableParagraph"/>
              <w:spacing w:before="111"/>
              <w:rPr>
                <w:rFonts w:ascii="仿宋_GB2312" w:eastAsia="仿宋_GB2312"/>
                <w:i/>
                <w:sz w:val="29"/>
                <w:lang w:eastAsia="zh-CN"/>
              </w:rPr>
            </w:pP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安洪光，中国电力企业联合会党委委员、专职副理事长</w:t>
            </w:r>
          </w:p>
        </w:tc>
      </w:tr>
      <w:tr w:rsidR="008325AC" w:rsidRPr="002E0F27" w14:paraId="187C0F13" w14:textId="77777777">
        <w:trPr>
          <w:trHeight w:val="1132"/>
          <w:jc w:val="center"/>
        </w:trPr>
        <w:tc>
          <w:tcPr>
            <w:tcW w:w="2284" w:type="dxa"/>
          </w:tcPr>
          <w:p w14:paraId="661A9069" w14:textId="77777777" w:rsidR="008325AC" w:rsidRPr="002E0F27" w:rsidRDefault="008325AC">
            <w:pPr>
              <w:pStyle w:val="TableParagraph"/>
              <w:spacing w:before="10"/>
              <w:rPr>
                <w:sz w:val="35"/>
                <w:lang w:eastAsia="zh-CN"/>
              </w:rPr>
            </w:pPr>
          </w:p>
          <w:p w14:paraId="2422FFB0" w14:textId="77777777" w:rsidR="008325AC" w:rsidRPr="002E0F27" w:rsidRDefault="00000000">
            <w:pPr>
              <w:jc w:val="center"/>
              <w:rPr>
                <w:rFonts w:eastAsiaTheme="minorEastAsia"/>
                <w:lang w:eastAsia="zh-CN"/>
              </w:rPr>
            </w:pPr>
            <w:r w:rsidRPr="002E0F27">
              <w:rPr>
                <w:rFonts w:eastAsiaTheme="minorEastAsia" w:hint="eastAsia"/>
                <w:sz w:val="28"/>
                <w:lang w:eastAsia="zh-CN"/>
              </w:rPr>
              <w:t>09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4</w:t>
            </w:r>
            <w:r w:rsidRPr="002E0F27">
              <w:rPr>
                <w:sz w:val="28"/>
              </w:rPr>
              <w:t>5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-10:00</w:t>
            </w:r>
          </w:p>
        </w:tc>
        <w:tc>
          <w:tcPr>
            <w:tcW w:w="7504" w:type="dxa"/>
          </w:tcPr>
          <w:p w14:paraId="6DB7B9DC" w14:textId="77777777" w:rsidR="008325AC" w:rsidRPr="002E0F27" w:rsidRDefault="00000000">
            <w:pPr>
              <w:pStyle w:val="TableParagraph"/>
              <w:spacing w:before="154"/>
              <w:rPr>
                <w:rFonts w:ascii="仿宋_GB2312" w:eastAsia="仿宋_GB2312"/>
                <w:b/>
                <w:sz w:val="28"/>
                <w:lang w:eastAsia="zh-CN"/>
              </w:rPr>
            </w:pPr>
            <w:r w:rsidRPr="002E0F27">
              <w:rPr>
                <w:rFonts w:ascii="仿宋_GB2312" w:eastAsia="仿宋_GB2312" w:hint="eastAsia"/>
                <w:b/>
                <w:sz w:val="28"/>
                <w:lang w:eastAsia="zh-CN"/>
              </w:rPr>
              <w:t>对中国钢铁产业发展的主要观点</w:t>
            </w:r>
          </w:p>
          <w:p w14:paraId="3C620C3B" w14:textId="77777777" w:rsidR="008325AC" w:rsidRPr="002E0F27" w:rsidRDefault="00000000">
            <w:pPr>
              <w:pStyle w:val="TableParagraph"/>
              <w:spacing w:before="154"/>
              <w:rPr>
                <w:rFonts w:ascii="仿宋_GB2312" w:eastAsia="仿宋_GB2312"/>
                <w:b/>
                <w:sz w:val="28"/>
                <w:lang w:eastAsia="zh-CN"/>
              </w:rPr>
            </w:pP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石洪卫，中国钢铁工业协会副秘书长兼市场调研部主任</w:t>
            </w:r>
          </w:p>
        </w:tc>
      </w:tr>
      <w:tr w:rsidR="008325AC" w:rsidRPr="002E0F27" w14:paraId="371DEC91" w14:textId="77777777">
        <w:trPr>
          <w:trHeight w:val="1132"/>
          <w:jc w:val="center"/>
        </w:trPr>
        <w:tc>
          <w:tcPr>
            <w:tcW w:w="2284" w:type="dxa"/>
            <w:shd w:val="clear" w:color="auto" w:fill="BFBFBF" w:themeFill="background1" w:themeFillShade="BF"/>
          </w:tcPr>
          <w:p w14:paraId="6A5B04FF" w14:textId="77777777" w:rsidR="008325AC" w:rsidRPr="002E0F27" w:rsidRDefault="008325AC">
            <w:pPr>
              <w:pStyle w:val="TableParagraph"/>
              <w:spacing w:before="10"/>
              <w:rPr>
                <w:sz w:val="35"/>
                <w:lang w:eastAsia="zh-CN"/>
              </w:rPr>
            </w:pPr>
          </w:p>
          <w:p w14:paraId="40DB9436" w14:textId="77777777" w:rsidR="008325AC" w:rsidRPr="002E0F27" w:rsidRDefault="00000000">
            <w:pPr>
              <w:pStyle w:val="TableParagraph"/>
              <w:ind w:right="384"/>
              <w:jc w:val="right"/>
              <w:rPr>
                <w:sz w:val="28"/>
              </w:rPr>
            </w:pPr>
            <w:r w:rsidRPr="002E0F27">
              <w:rPr>
                <w:sz w:val="28"/>
              </w:rPr>
              <w:t>10: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0</w:t>
            </w:r>
            <w:r w:rsidRPr="002E0F27">
              <w:rPr>
                <w:rFonts w:hint="eastAsia"/>
                <w:sz w:val="28"/>
              </w:rPr>
              <w:t>0</w:t>
            </w:r>
            <w:r w:rsidRPr="002E0F27">
              <w:rPr>
                <w:sz w:val="28"/>
              </w:rPr>
              <w:t>-1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0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3</w:t>
            </w:r>
            <w:r w:rsidRPr="002E0F27">
              <w:rPr>
                <w:rFonts w:hint="eastAsia"/>
                <w:sz w:val="28"/>
              </w:rPr>
              <w:t>0</w:t>
            </w:r>
          </w:p>
        </w:tc>
        <w:tc>
          <w:tcPr>
            <w:tcW w:w="7504" w:type="dxa"/>
            <w:shd w:val="clear" w:color="auto" w:fill="BFBFBF" w:themeFill="background1" w:themeFillShade="BF"/>
          </w:tcPr>
          <w:p w14:paraId="42D1B2D5" w14:textId="77777777" w:rsidR="008325AC" w:rsidRPr="002E0F27" w:rsidRDefault="008325AC">
            <w:pPr>
              <w:pStyle w:val="TableParagraph"/>
              <w:spacing w:before="3"/>
              <w:rPr>
                <w:sz w:val="34"/>
              </w:rPr>
            </w:pPr>
          </w:p>
          <w:p w14:paraId="01C67FB5" w14:textId="77777777" w:rsidR="008325AC" w:rsidRPr="002E0F27" w:rsidRDefault="00000000">
            <w:pPr>
              <w:pStyle w:val="TableParagraph"/>
              <w:ind w:left="114"/>
              <w:rPr>
                <w:rFonts w:ascii="仿宋_GB2312" w:eastAsia="仿宋_GB2312"/>
                <w:sz w:val="28"/>
              </w:rPr>
            </w:pPr>
            <w:r w:rsidRPr="002E0F27">
              <w:rPr>
                <w:rFonts w:ascii="仿宋_GB2312" w:eastAsia="仿宋_GB2312" w:hint="eastAsia"/>
                <w:sz w:val="28"/>
              </w:rPr>
              <w:t>茶歇</w:t>
            </w:r>
          </w:p>
        </w:tc>
      </w:tr>
      <w:tr w:rsidR="008325AC" w:rsidRPr="002E0F27" w14:paraId="022087B4" w14:textId="77777777">
        <w:trPr>
          <w:trHeight w:val="1132"/>
          <w:jc w:val="center"/>
        </w:trPr>
        <w:tc>
          <w:tcPr>
            <w:tcW w:w="2284" w:type="dxa"/>
            <w:tcBorders>
              <w:bottom w:val="single" w:sz="4" w:space="0" w:color="000000"/>
            </w:tcBorders>
            <w:vAlign w:val="center"/>
          </w:tcPr>
          <w:p w14:paraId="120937CB" w14:textId="77777777" w:rsidR="008325AC" w:rsidRPr="002E0F27" w:rsidRDefault="00000000">
            <w:pPr>
              <w:pStyle w:val="TableParagraph"/>
              <w:spacing w:before="1"/>
              <w:jc w:val="center"/>
              <w:rPr>
                <w:sz w:val="36"/>
                <w:lang w:eastAsia="zh-CN"/>
              </w:rPr>
            </w:pPr>
            <w:r w:rsidRPr="002E0F27">
              <w:rPr>
                <w:rFonts w:eastAsiaTheme="minorEastAsia" w:hint="eastAsia"/>
                <w:sz w:val="28"/>
                <w:lang w:eastAsia="zh-CN"/>
              </w:rPr>
              <w:t>10</w:t>
            </w:r>
            <w:r w:rsidRPr="002E0F27">
              <w:rPr>
                <w:sz w:val="28"/>
              </w:rPr>
              <w:t>:30-1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1</w:t>
            </w:r>
            <w:r w:rsidRPr="002E0F27">
              <w:rPr>
                <w:sz w:val="28"/>
              </w:rPr>
              <w:t>:00</w:t>
            </w:r>
          </w:p>
        </w:tc>
        <w:tc>
          <w:tcPr>
            <w:tcW w:w="7504" w:type="dxa"/>
            <w:tcBorders>
              <w:bottom w:val="single" w:sz="4" w:space="0" w:color="000000"/>
            </w:tcBorders>
            <w:vAlign w:val="center"/>
          </w:tcPr>
          <w:p w14:paraId="06AE2B4F" w14:textId="77777777" w:rsidR="008325AC" w:rsidRPr="002E0F27" w:rsidRDefault="00000000">
            <w:pPr>
              <w:pStyle w:val="TableParagraph"/>
              <w:spacing w:before="154"/>
              <w:rPr>
                <w:rFonts w:ascii="仿宋_GB2312" w:eastAsia="仿宋_GB2312"/>
                <w:i/>
                <w:sz w:val="29"/>
                <w:lang w:eastAsia="zh-CN"/>
              </w:rPr>
            </w:pPr>
            <w:r w:rsidRPr="002E0F27">
              <w:rPr>
                <w:rFonts w:ascii="仿宋_GB2312" w:eastAsia="仿宋_GB2312" w:hint="eastAsia"/>
                <w:b/>
                <w:sz w:val="28"/>
                <w:lang w:eastAsia="zh-CN"/>
              </w:rPr>
              <w:t>中国能源绿色低碳转型与煤炭发展</w:t>
            </w:r>
          </w:p>
          <w:p w14:paraId="62C030E4" w14:textId="0E4B406E" w:rsidR="008325AC" w:rsidRPr="002E0F27" w:rsidRDefault="00000000">
            <w:pPr>
              <w:pStyle w:val="TableParagraph"/>
              <w:spacing w:before="1"/>
              <w:rPr>
                <w:sz w:val="36"/>
                <w:lang w:eastAsia="zh-CN"/>
              </w:rPr>
            </w:pP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张有生，</w:t>
            </w:r>
            <w:r w:rsidR="00D67335"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中国宏观经济研究院能源研究所原副所长</w:t>
            </w:r>
          </w:p>
        </w:tc>
      </w:tr>
      <w:tr w:rsidR="008325AC" w:rsidRPr="002E0F27" w14:paraId="7636E9FB" w14:textId="77777777">
        <w:trPr>
          <w:trHeight w:val="1134"/>
          <w:jc w:val="center"/>
        </w:trPr>
        <w:tc>
          <w:tcPr>
            <w:tcW w:w="2284" w:type="dxa"/>
          </w:tcPr>
          <w:p w14:paraId="3502B4F2" w14:textId="77777777" w:rsidR="008325AC" w:rsidRPr="002E0F27" w:rsidRDefault="008325AC">
            <w:pPr>
              <w:pStyle w:val="TableParagraph"/>
              <w:spacing w:before="1"/>
              <w:rPr>
                <w:sz w:val="36"/>
                <w:lang w:eastAsia="zh-CN"/>
              </w:rPr>
            </w:pPr>
          </w:p>
          <w:p w14:paraId="43E4765E" w14:textId="77777777" w:rsidR="008325AC" w:rsidRPr="002E0F27" w:rsidRDefault="00000000">
            <w:pPr>
              <w:pStyle w:val="TableParagraph"/>
              <w:ind w:right="383"/>
              <w:jc w:val="right"/>
              <w:rPr>
                <w:rFonts w:eastAsiaTheme="minorEastAsia"/>
                <w:sz w:val="28"/>
                <w:lang w:eastAsia="zh-CN"/>
              </w:rPr>
            </w:pPr>
            <w:r w:rsidRPr="002E0F27">
              <w:rPr>
                <w:sz w:val="28"/>
              </w:rPr>
              <w:t>1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1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00</w:t>
            </w:r>
            <w:r w:rsidRPr="002E0F27">
              <w:rPr>
                <w:sz w:val="28"/>
              </w:rPr>
              <w:t>-11: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30</w:t>
            </w:r>
          </w:p>
        </w:tc>
        <w:tc>
          <w:tcPr>
            <w:tcW w:w="7504" w:type="dxa"/>
            <w:vAlign w:val="center"/>
          </w:tcPr>
          <w:p w14:paraId="2E9DC572" w14:textId="77777777" w:rsidR="008325AC" w:rsidRPr="002E0F27" w:rsidRDefault="00000000">
            <w:pPr>
              <w:pStyle w:val="TableParagraph"/>
              <w:spacing w:before="154"/>
              <w:rPr>
                <w:rFonts w:ascii="仿宋_GB2312" w:eastAsia="仿宋_GB2312"/>
                <w:i/>
                <w:sz w:val="29"/>
                <w:lang w:eastAsia="zh-CN"/>
              </w:rPr>
            </w:pPr>
            <w:r w:rsidRPr="002E0F27">
              <w:rPr>
                <w:rFonts w:ascii="仿宋_GB2312" w:eastAsia="仿宋_GB2312" w:hint="eastAsia"/>
                <w:b/>
                <w:sz w:val="28"/>
                <w:lang w:eastAsia="zh-CN"/>
              </w:rPr>
              <w:t>“十五五”我国煤炭产业新形势、新挑战与新思路</w:t>
            </w:r>
          </w:p>
          <w:p w14:paraId="75AC8352" w14:textId="52FFA8CB" w:rsidR="008325AC" w:rsidRPr="002E0F27" w:rsidRDefault="00000000">
            <w:pPr>
              <w:pStyle w:val="TableParagraph"/>
              <w:spacing w:before="112"/>
              <w:ind w:left="114"/>
              <w:rPr>
                <w:rFonts w:ascii="仿宋_GB2312" w:eastAsia="仿宋_GB2312"/>
                <w:i/>
                <w:sz w:val="29"/>
                <w:lang w:eastAsia="zh-CN"/>
              </w:rPr>
            </w:pP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周健奇，国研智库执行总裁</w:t>
            </w:r>
            <w:r w:rsidR="001A3CDB"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、研究员</w:t>
            </w:r>
          </w:p>
        </w:tc>
      </w:tr>
      <w:tr w:rsidR="008325AC" w:rsidRPr="002E0F27" w14:paraId="7FE54C7F" w14:textId="77777777">
        <w:trPr>
          <w:trHeight w:val="1134"/>
          <w:jc w:val="center"/>
        </w:trPr>
        <w:tc>
          <w:tcPr>
            <w:tcW w:w="2284" w:type="dxa"/>
          </w:tcPr>
          <w:p w14:paraId="33BB3281" w14:textId="77777777" w:rsidR="008325AC" w:rsidRPr="002E0F27" w:rsidRDefault="008325AC">
            <w:pPr>
              <w:pStyle w:val="TableParagraph"/>
              <w:spacing w:before="10"/>
              <w:rPr>
                <w:sz w:val="35"/>
                <w:lang w:eastAsia="zh-CN"/>
              </w:rPr>
            </w:pPr>
          </w:p>
          <w:p w14:paraId="2F8D3D21" w14:textId="77777777" w:rsidR="008325AC" w:rsidRPr="002E0F27" w:rsidRDefault="00000000">
            <w:pPr>
              <w:pStyle w:val="TableParagraph"/>
              <w:ind w:right="383"/>
              <w:jc w:val="right"/>
              <w:rPr>
                <w:rFonts w:eastAsiaTheme="minorEastAsia"/>
                <w:sz w:val="28"/>
                <w:lang w:eastAsia="zh-CN"/>
              </w:rPr>
            </w:pPr>
            <w:r w:rsidRPr="002E0F27">
              <w:rPr>
                <w:sz w:val="28"/>
              </w:rPr>
              <w:t>11: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30</w:t>
            </w:r>
            <w:r w:rsidRPr="002E0F27">
              <w:rPr>
                <w:sz w:val="28"/>
              </w:rPr>
              <w:t>-1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2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00</w:t>
            </w:r>
          </w:p>
        </w:tc>
        <w:tc>
          <w:tcPr>
            <w:tcW w:w="7504" w:type="dxa"/>
          </w:tcPr>
          <w:p w14:paraId="586EF2A7" w14:textId="77777777" w:rsidR="008325AC" w:rsidRPr="002E0F27" w:rsidRDefault="00000000">
            <w:pPr>
              <w:pStyle w:val="TableParagraph"/>
              <w:spacing w:before="154"/>
              <w:ind w:left="117"/>
              <w:rPr>
                <w:rFonts w:ascii="仿宋_GB2312" w:eastAsia="仿宋_GB2312"/>
                <w:b/>
                <w:sz w:val="28"/>
                <w:lang w:eastAsia="zh-CN"/>
              </w:rPr>
            </w:pPr>
            <w:r w:rsidRPr="002E0F27">
              <w:rPr>
                <w:rFonts w:ascii="仿宋_GB2312" w:eastAsia="仿宋_GB2312" w:hint="eastAsia"/>
                <w:b/>
                <w:sz w:val="28"/>
                <w:lang w:eastAsia="zh-CN"/>
              </w:rPr>
              <w:t>中国动力煤和焦煤市场现状及展望</w:t>
            </w:r>
          </w:p>
          <w:p w14:paraId="335FDE70" w14:textId="77777777" w:rsidR="008325AC" w:rsidRPr="002E0F27" w:rsidRDefault="00000000">
            <w:pPr>
              <w:pStyle w:val="TableParagraph"/>
              <w:spacing w:before="111"/>
              <w:ind w:left="114"/>
              <w:rPr>
                <w:rFonts w:ascii="仿宋_GB2312" w:eastAsia="仿宋_GB2312"/>
                <w:i/>
                <w:sz w:val="29"/>
                <w:lang w:eastAsia="zh-CN"/>
              </w:rPr>
            </w:pP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李学刚，中国煤炭市场网副总裁</w:t>
            </w:r>
          </w:p>
        </w:tc>
      </w:tr>
      <w:tr w:rsidR="008325AC" w:rsidRPr="002E0F27" w14:paraId="391D683B" w14:textId="77777777">
        <w:trPr>
          <w:trHeight w:val="1132"/>
          <w:jc w:val="center"/>
        </w:trPr>
        <w:tc>
          <w:tcPr>
            <w:tcW w:w="2284" w:type="dxa"/>
            <w:tcBorders>
              <w:bottom w:val="single" w:sz="4" w:space="0" w:color="000000"/>
            </w:tcBorders>
          </w:tcPr>
          <w:p w14:paraId="1AB48DDD" w14:textId="77777777" w:rsidR="008325AC" w:rsidRPr="002E0F27" w:rsidRDefault="008325AC">
            <w:pPr>
              <w:pStyle w:val="TableParagraph"/>
              <w:spacing w:before="10"/>
              <w:rPr>
                <w:sz w:val="35"/>
                <w:lang w:eastAsia="zh-CN"/>
              </w:rPr>
            </w:pPr>
          </w:p>
          <w:p w14:paraId="1BB31627" w14:textId="77777777" w:rsidR="008325AC" w:rsidRPr="002E0F27" w:rsidRDefault="00000000">
            <w:pPr>
              <w:pStyle w:val="TableParagraph"/>
              <w:ind w:right="384"/>
              <w:jc w:val="right"/>
              <w:rPr>
                <w:rFonts w:eastAsiaTheme="minorEastAsia"/>
                <w:sz w:val="28"/>
                <w:lang w:eastAsia="zh-CN"/>
              </w:rPr>
            </w:pPr>
            <w:r w:rsidRPr="002E0F27">
              <w:rPr>
                <w:sz w:val="28"/>
              </w:rPr>
              <w:t>1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2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00</w:t>
            </w:r>
            <w:r w:rsidRPr="002E0F27">
              <w:rPr>
                <w:sz w:val="28"/>
              </w:rPr>
              <w:t>-12: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30</w:t>
            </w:r>
          </w:p>
        </w:tc>
        <w:tc>
          <w:tcPr>
            <w:tcW w:w="7504" w:type="dxa"/>
            <w:tcBorders>
              <w:bottom w:val="single" w:sz="4" w:space="0" w:color="000000"/>
            </w:tcBorders>
          </w:tcPr>
          <w:p w14:paraId="406598DB" w14:textId="77777777" w:rsidR="008325AC" w:rsidRPr="002E0F27" w:rsidRDefault="00000000">
            <w:pPr>
              <w:pStyle w:val="TableParagraph"/>
              <w:spacing w:before="154"/>
              <w:ind w:left="114"/>
              <w:rPr>
                <w:rFonts w:ascii="仿宋_GB2312" w:eastAsia="仿宋_GB2312"/>
                <w:b/>
                <w:sz w:val="28"/>
                <w:lang w:eastAsia="zh-CN"/>
              </w:rPr>
            </w:pPr>
            <w:r w:rsidRPr="002E0F27">
              <w:rPr>
                <w:rFonts w:ascii="仿宋_GB2312" w:eastAsia="仿宋_GB2312" w:hint="eastAsia"/>
                <w:b/>
                <w:sz w:val="28"/>
                <w:lang w:eastAsia="zh-CN"/>
              </w:rPr>
              <w:t>中国焦化行业发展趋势</w:t>
            </w:r>
          </w:p>
          <w:p w14:paraId="14A5D65D" w14:textId="77777777" w:rsidR="008325AC" w:rsidRPr="002E0F27" w:rsidRDefault="00000000">
            <w:pPr>
              <w:pStyle w:val="TableParagraph"/>
              <w:spacing w:before="111"/>
              <w:ind w:left="6"/>
              <w:rPr>
                <w:rFonts w:ascii="仿宋_GB2312" w:eastAsia="仿宋_GB2312"/>
                <w:i/>
                <w:sz w:val="29"/>
                <w:lang w:eastAsia="zh-CN"/>
              </w:rPr>
            </w:pP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石岩峰，中国炼焦行业协会会长</w:t>
            </w:r>
          </w:p>
        </w:tc>
      </w:tr>
      <w:tr w:rsidR="008325AC" w:rsidRPr="002E0F27" w14:paraId="68AE9CC4" w14:textId="77777777">
        <w:trPr>
          <w:trHeight w:val="1134"/>
          <w:jc w:val="center"/>
        </w:trPr>
        <w:tc>
          <w:tcPr>
            <w:tcW w:w="2284" w:type="dxa"/>
            <w:shd w:val="clear" w:color="auto" w:fill="BFBFBF" w:themeFill="background1" w:themeFillShade="BF"/>
            <w:vAlign w:val="center"/>
          </w:tcPr>
          <w:p w14:paraId="38346CFC" w14:textId="450C56B6" w:rsidR="008325AC" w:rsidRPr="002E0F27" w:rsidRDefault="00000000">
            <w:pPr>
              <w:pStyle w:val="TableParagraph"/>
              <w:spacing w:before="10"/>
              <w:jc w:val="center"/>
              <w:rPr>
                <w:rFonts w:eastAsia="仿宋_GB2312"/>
                <w:sz w:val="28"/>
                <w:szCs w:val="28"/>
                <w:lang w:eastAsia="zh-CN"/>
              </w:rPr>
            </w:pPr>
            <w:r w:rsidRPr="002E0F27">
              <w:rPr>
                <w:rFonts w:eastAsia="仿宋_GB2312"/>
                <w:sz w:val="28"/>
                <w:szCs w:val="28"/>
              </w:rPr>
              <w:t>12:30-14:</w:t>
            </w:r>
            <w:r w:rsidR="005978DF">
              <w:rPr>
                <w:rFonts w:eastAsia="仿宋_GB2312" w:hint="eastAsia"/>
                <w:sz w:val="28"/>
                <w:szCs w:val="28"/>
                <w:lang w:eastAsia="zh-CN"/>
              </w:rPr>
              <w:t>30</w:t>
            </w:r>
          </w:p>
        </w:tc>
        <w:tc>
          <w:tcPr>
            <w:tcW w:w="7504" w:type="dxa"/>
            <w:shd w:val="clear" w:color="auto" w:fill="BFBFBF" w:themeFill="background1" w:themeFillShade="BF"/>
            <w:vAlign w:val="center"/>
          </w:tcPr>
          <w:p w14:paraId="4E45D94F" w14:textId="77777777" w:rsidR="008325AC" w:rsidRPr="002E0F27" w:rsidRDefault="00000000">
            <w:pPr>
              <w:pStyle w:val="TableParagraph"/>
              <w:spacing w:before="10"/>
              <w:rPr>
                <w:rFonts w:eastAsia="仿宋_GB2312"/>
                <w:sz w:val="28"/>
                <w:szCs w:val="28"/>
              </w:rPr>
            </w:pPr>
            <w:r w:rsidRPr="002E0F27">
              <w:rPr>
                <w:rFonts w:eastAsia="仿宋_GB2312"/>
                <w:sz w:val="28"/>
                <w:szCs w:val="28"/>
              </w:rPr>
              <w:t>午餐</w:t>
            </w:r>
          </w:p>
        </w:tc>
      </w:tr>
      <w:tr w:rsidR="008325AC" w:rsidRPr="002E0F27" w14:paraId="4110C627" w14:textId="77777777">
        <w:trPr>
          <w:trHeight w:val="1134"/>
          <w:jc w:val="center"/>
        </w:trPr>
        <w:tc>
          <w:tcPr>
            <w:tcW w:w="9788" w:type="dxa"/>
            <w:gridSpan w:val="2"/>
            <w:shd w:val="clear" w:color="auto" w:fill="FABF8F"/>
          </w:tcPr>
          <w:p w14:paraId="0DC0E8B8" w14:textId="77777777" w:rsidR="008325AC" w:rsidRPr="002E0F27" w:rsidRDefault="008325AC">
            <w:pPr>
              <w:pStyle w:val="TableParagraph"/>
              <w:spacing w:before="5"/>
              <w:rPr>
                <w:sz w:val="34"/>
              </w:rPr>
            </w:pPr>
          </w:p>
          <w:p w14:paraId="3CAC8255" w14:textId="77777777" w:rsidR="008325AC" w:rsidRPr="002E0F27" w:rsidRDefault="00000000">
            <w:pPr>
              <w:pStyle w:val="TableParagraph"/>
              <w:ind w:left="2843" w:right="2877"/>
              <w:jc w:val="center"/>
              <w:rPr>
                <w:rFonts w:ascii="楷体_GB2312" w:eastAsia="楷体_GB2312"/>
                <w:b/>
                <w:sz w:val="28"/>
                <w:lang w:eastAsia="zh-CN"/>
              </w:rPr>
            </w:pPr>
            <w:r w:rsidRPr="002E0F27">
              <w:rPr>
                <w:rFonts w:ascii="楷体_GB2312" w:eastAsia="楷体_GB2312" w:hint="eastAsia"/>
                <w:b/>
                <w:sz w:val="28"/>
                <w:lang w:eastAsia="zh-CN"/>
              </w:rPr>
              <w:t>全球趋势及展望</w:t>
            </w:r>
          </w:p>
        </w:tc>
      </w:tr>
      <w:tr w:rsidR="008325AC" w:rsidRPr="002E0F27" w14:paraId="0F721DE4" w14:textId="77777777">
        <w:trPr>
          <w:trHeight w:val="1132"/>
          <w:jc w:val="center"/>
        </w:trPr>
        <w:tc>
          <w:tcPr>
            <w:tcW w:w="2284" w:type="dxa"/>
            <w:vAlign w:val="center"/>
          </w:tcPr>
          <w:p w14:paraId="3B8EA6C0" w14:textId="2761899C" w:rsidR="008325AC" w:rsidRPr="002E0F27" w:rsidRDefault="00000000">
            <w:pPr>
              <w:pStyle w:val="TableParagraph"/>
              <w:spacing w:before="10"/>
              <w:jc w:val="center"/>
              <w:rPr>
                <w:rFonts w:eastAsia="仿宋_GB2312"/>
                <w:sz w:val="28"/>
                <w:szCs w:val="28"/>
                <w:lang w:eastAsia="zh-CN"/>
              </w:rPr>
            </w:pPr>
            <w:r w:rsidRPr="002E0F27">
              <w:rPr>
                <w:rFonts w:eastAsia="仿宋_GB2312"/>
                <w:sz w:val="28"/>
                <w:szCs w:val="28"/>
                <w:lang w:eastAsia="zh-CN"/>
              </w:rPr>
              <w:t>14:</w:t>
            </w:r>
            <w:r w:rsidR="005978DF">
              <w:rPr>
                <w:rFonts w:eastAsia="仿宋_GB2312" w:hint="eastAsia"/>
                <w:sz w:val="28"/>
                <w:szCs w:val="28"/>
                <w:lang w:eastAsia="zh-CN"/>
              </w:rPr>
              <w:t>3</w:t>
            </w:r>
            <w:r w:rsidRPr="002E0F27">
              <w:rPr>
                <w:rFonts w:eastAsia="仿宋_GB2312"/>
                <w:sz w:val="28"/>
                <w:szCs w:val="28"/>
                <w:lang w:eastAsia="zh-CN"/>
              </w:rPr>
              <w:t>0-14:</w:t>
            </w:r>
            <w:r w:rsidR="005978DF">
              <w:rPr>
                <w:rFonts w:eastAsia="仿宋_GB2312" w:hint="eastAsia"/>
                <w:sz w:val="28"/>
                <w:szCs w:val="28"/>
                <w:lang w:eastAsia="zh-CN"/>
              </w:rPr>
              <w:t>3</w:t>
            </w:r>
            <w:r w:rsidRPr="002E0F27">
              <w:rPr>
                <w:rFonts w:eastAsia="仿宋_GB2312"/>
                <w:sz w:val="28"/>
                <w:szCs w:val="28"/>
                <w:lang w:eastAsia="zh-CN"/>
              </w:rPr>
              <w:t>5</w:t>
            </w:r>
          </w:p>
        </w:tc>
        <w:tc>
          <w:tcPr>
            <w:tcW w:w="7504" w:type="dxa"/>
            <w:vAlign w:val="center"/>
          </w:tcPr>
          <w:p w14:paraId="6A9FF2C2" w14:textId="77777777" w:rsidR="008325AC" w:rsidRPr="002E0F27" w:rsidRDefault="00000000">
            <w:pPr>
              <w:pStyle w:val="TableParagraph"/>
              <w:spacing w:before="10"/>
              <w:rPr>
                <w:rFonts w:eastAsia="仿宋_GB2312"/>
                <w:b/>
                <w:bCs/>
                <w:sz w:val="28"/>
                <w:szCs w:val="28"/>
                <w:lang w:eastAsia="zh-CN"/>
              </w:rPr>
            </w:pPr>
            <w:r w:rsidRPr="002E0F27">
              <w:rPr>
                <w:rFonts w:eastAsia="仿宋_GB2312" w:hint="eastAsia"/>
                <w:b/>
                <w:bCs/>
                <w:sz w:val="28"/>
                <w:szCs w:val="28"/>
                <w:lang w:eastAsia="zh-CN"/>
              </w:rPr>
              <w:t>主持人开场</w:t>
            </w:r>
          </w:p>
          <w:p w14:paraId="1530E29B" w14:textId="77777777" w:rsidR="008325AC" w:rsidRPr="002E0F27" w:rsidRDefault="00000000">
            <w:pPr>
              <w:pStyle w:val="TableParagraph"/>
              <w:spacing w:before="10"/>
              <w:rPr>
                <w:rFonts w:eastAsia="仿宋_GB2312"/>
                <w:sz w:val="28"/>
                <w:szCs w:val="28"/>
                <w:lang w:eastAsia="zh-CN"/>
              </w:rPr>
            </w:pP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冯栋斌，汾渭数字信息技术有限公司副总经理</w:t>
            </w:r>
          </w:p>
        </w:tc>
      </w:tr>
      <w:tr w:rsidR="008325AC" w:rsidRPr="002E0F27" w14:paraId="291CBF5C" w14:textId="77777777">
        <w:trPr>
          <w:trHeight w:val="1132"/>
          <w:jc w:val="center"/>
        </w:trPr>
        <w:tc>
          <w:tcPr>
            <w:tcW w:w="2284" w:type="dxa"/>
          </w:tcPr>
          <w:p w14:paraId="27F1758B" w14:textId="77777777" w:rsidR="008325AC" w:rsidRPr="002E0F27" w:rsidRDefault="008325AC">
            <w:pPr>
              <w:pStyle w:val="TableParagraph"/>
              <w:spacing w:before="10"/>
              <w:rPr>
                <w:sz w:val="35"/>
                <w:lang w:eastAsia="zh-CN"/>
              </w:rPr>
            </w:pPr>
          </w:p>
          <w:p w14:paraId="7537146F" w14:textId="629DFD3A" w:rsidR="008325AC" w:rsidRPr="002E0F27" w:rsidRDefault="00000000">
            <w:pPr>
              <w:pStyle w:val="TableParagraph"/>
              <w:ind w:right="382"/>
              <w:jc w:val="right"/>
              <w:rPr>
                <w:rFonts w:eastAsiaTheme="minorEastAsia"/>
                <w:sz w:val="28"/>
                <w:lang w:eastAsia="zh-CN"/>
              </w:rPr>
            </w:pPr>
            <w:r w:rsidRPr="002E0F27">
              <w:rPr>
                <w:sz w:val="28"/>
              </w:rPr>
              <w:t>14:</w:t>
            </w:r>
            <w:r w:rsidR="005978DF">
              <w:rPr>
                <w:rFonts w:eastAsiaTheme="minorEastAsia" w:hint="eastAsia"/>
                <w:sz w:val="28"/>
                <w:lang w:eastAsia="zh-CN"/>
              </w:rPr>
              <w:t>3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5</w:t>
            </w:r>
            <w:r w:rsidRPr="002E0F27">
              <w:rPr>
                <w:sz w:val="28"/>
              </w:rPr>
              <w:t>-1</w:t>
            </w:r>
            <w:r w:rsidR="005978DF">
              <w:rPr>
                <w:rFonts w:eastAsiaTheme="minorEastAsia" w:hint="eastAsia"/>
                <w:sz w:val="28"/>
                <w:lang w:eastAsia="zh-CN"/>
              </w:rPr>
              <w:t>5</w:t>
            </w:r>
            <w:r w:rsidRPr="002E0F27">
              <w:rPr>
                <w:sz w:val="28"/>
              </w:rPr>
              <w:t>:</w:t>
            </w:r>
            <w:r w:rsidR="005978DF">
              <w:rPr>
                <w:rFonts w:eastAsiaTheme="minorEastAsia" w:hint="eastAsia"/>
                <w:sz w:val="28"/>
                <w:lang w:eastAsia="zh-CN"/>
              </w:rPr>
              <w:t>0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5</w:t>
            </w:r>
          </w:p>
        </w:tc>
        <w:tc>
          <w:tcPr>
            <w:tcW w:w="7504" w:type="dxa"/>
          </w:tcPr>
          <w:p w14:paraId="5D17D657" w14:textId="77777777" w:rsidR="008325AC" w:rsidRPr="002E0F27" w:rsidRDefault="00000000">
            <w:pPr>
              <w:pStyle w:val="TableParagraph"/>
              <w:spacing w:before="154"/>
              <w:ind w:left="114"/>
              <w:rPr>
                <w:rFonts w:ascii="仿宋_GB2312" w:eastAsia="仿宋_GB2312"/>
                <w:b/>
                <w:sz w:val="28"/>
                <w:lang w:eastAsia="zh-CN"/>
              </w:rPr>
            </w:pPr>
            <w:r w:rsidRPr="002E0F27">
              <w:rPr>
                <w:rFonts w:ascii="仿宋_GB2312" w:eastAsia="仿宋_GB2312" w:hint="eastAsia"/>
                <w:b/>
                <w:sz w:val="28"/>
                <w:lang w:eastAsia="zh-CN"/>
              </w:rPr>
              <w:t>全球煤炭供需展望及预测</w:t>
            </w:r>
          </w:p>
          <w:p w14:paraId="7686B6B9" w14:textId="77777777" w:rsidR="008325AC" w:rsidRPr="002E0F27" w:rsidRDefault="00000000">
            <w:pPr>
              <w:pStyle w:val="TableParagraph"/>
              <w:spacing w:before="111"/>
              <w:ind w:left="114"/>
              <w:rPr>
                <w:rFonts w:ascii="仿宋_GB2312" w:eastAsia="仿宋_GB2312"/>
                <w:i/>
                <w:sz w:val="29"/>
              </w:rPr>
            </w:pPr>
            <w:r w:rsidRPr="002E0F27">
              <w:rPr>
                <w:rFonts w:ascii="仿宋_GB2312" w:eastAsia="仿宋_GB2312"/>
                <w:i/>
                <w:sz w:val="29"/>
              </w:rPr>
              <w:t>Rodrigo Echeverri</w:t>
            </w: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，</w:t>
            </w:r>
            <w:r w:rsidRPr="002E0F27">
              <w:rPr>
                <w:rFonts w:ascii="仿宋_GB2312" w:eastAsia="仿宋_GB2312" w:hint="eastAsia"/>
                <w:i/>
                <w:sz w:val="29"/>
              </w:rPr>
              <w:t>派瑞特咨询公司</w:t>
            </w: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高级顾问</w:t>
            </w:r>
          </w:p>
        </w:tc>
      </w:tr>
      <w:tr w:rsidR="008325AC" w:rsidRPr="002E0F27" w14:paraId="5D6EBB58" w14:textId="77777777">
        <w:trPr>
          <w:trHeight w:val="1134"/>
          <w:jc w:val="center"/>
        </w:trPr>
        <w:tc>
          <w:tcPr>
            <w:tcW w:w="9788" w:type="dxa"/>
            <w:gridSpan w:val="2"/>
            <w:shd w:val="clear" w:color="auto" w:fill="FABF8F"/>
          </w:tcPr>
          <w:p w14:paraId="4EE5F27B" w14:textId="77777777" w:rsidR="008325AC" w:rsidRPr="002E0F27" w:rsidRDefault="008325AC">
            <w:pPr>
              <w:pStyle w:val="TableParagraph"/>
              <w:spacing w:before="5"/>
              <w:rPr>
                <w:sz w:val="34"/>
              </w:rPr>
            </w:pPr>
          </w:p>
          <w:p w14:paraId="66942C27" w14:textId="77777777" w:rsidR="008325AC" w:rsidRPr="002E0F27" w:rsidRDefault="00000000">
            <w:pPr>
              <w:pStyle w:val="TableParagraph"/>
              <w:ind w:left="2843" w:right="2877"/>
              <w:jc w:val="center"/>
              <w:rPr>
                <w:rFonts w:ascii="楷体_GB2312" w:eastAsia="楷体_GB2312"/>
                <w:b/>
                <w:sz w:val="28"/>
              </w:rPr>
            </w:pPr>
            <w:r w:rsidRPr="002E0F27">
              <w:rPr>
                <w:rFonts w:ascii="楷体_GB2312" w:eastAsia="楷体_GB2312" w:hint="eastAsia"/>
                <w:b/>
                <w:sz w:val="28"/>
              </w:rPr>
              <w:t>贸易与供应链</w:t>
            </w:r>
          </w:p>
        </w:tc>
      </w:tr>
      <w:tr w:rsidR="008325AC" w:rsidRPr="002E0F27" w14:paraId="315C540A" w14:textId="77777777">
        <w:trPr>
          <w:trHeight w:val="1134"/>
          <w:jc w:val="center"/>
        </w:trPr>
        <w:tc>
          <w:tcPr>
            <w:tcW w:w="2284" w:type="dxa"/>
          </w:tcPr>
          <w:p w14:paraId="7C15FD60" w14:textId="77777777" w:rsidR="008325AC" w:rsidRPr="002E0F27" w:rsidRDefault="008325AC">
            <w:pPr>
              <w:pStyle w:val="TableParagraph"/>
              <w:spacing w:before="10"/>
              <w:rPr>
                <w:sz w:val="35"/>
              </w:rPr>
            </w:pPr>
          </w:p>
          <w:p w14:paraId="72A646FB" w14:textId="4A3B3D65" w:rsidR="008325AC" w:rsidRPr="002E0F27" w:rsidRDefault="00000000">
            <w:pPr>
              <w:pStyle w:val="TableParagraph"/>
              <w:ind w:right="382"/>
              <w:jc w:val="right"/>
              <w:rPr>
                <w:rFonts w:eastAsiaTheme="minorEastAsia"/>
                <w:sz w:val="28"/>
                <w:lang w:eastAsia="zh-CN"/>
              </w:rPr>
            </w:pPr>
            <w:r w:rsidRPr="002E0F27">
              <w:rPr>
                <w:sz w:val="28"/>
              </w:rPr>
              <w:t>1</w:t>
            </w:r>
            <w:r w:rsidR="005978DF">
              <w:rPr>
                <w:rFonts w:eastAsiaTheme="minorEastAsia" w:hint="eastAsia"/>
                <w:sz w:val="28"/>
                <w:lang w:eastAsia="zh-CN"/>
              </w:rPr>
              <w:t>5</w:t>
            </w:r>
            <w:r w:rsidRPr="002E0F27">
              <w:rPr>
                <w:sz w:val="28"/>
              </w:rPr>
              <w:t>:</w:t>
            </w:r>
            <w:r w:rsidR="005978DF">
              <w:rPr>
                <w:rFonts w:eastAsiaTheme="minorEastAsia" w:hint="eastAsia"/>
                <w:sz w:val="28"/>
                <w:lang w:eastAsia="zh-CN"/>
              </w:rPr>
              <w:t>0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5</w:t>
            </w:r>
            <w:r w:rsidRPr="002E0F27">
              <w:rPr>
                <w:sz w:val="28"/>
              </w:rPr>
              <w:t>-1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5</w:t>
            </w:r>
            <w:r w:rsidRPr="002E0F27">
              <w:rPr>
                <w:sz w:val="28"/>
              </w:rPr>
              <w:t>:</w:t>
            </w:r>
            <w:r w:rsidR="005978DF">
              <w:rPr>
                <w:rFonts w:eastAsiaTheme="minorEastAsia" w:hint="eastAsia"/>
                <w:sz w:val="28"/>
                <w:lang w:eastAsia="zh-CN"/>
              </w:rPr>
              <w:t>3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5</w:t>
            </w:r>
          </w:p>
        </w:tc>
        <w:tc>
          <w:tcPr>
            <w:tcW w:w="7504" w:type="dxa"/>
          </w:tcPr>
          <w:p w14:paraId="6FFDF5CE" w14:textId="77777777" w:rsidR="008325AC" w:rsidRPr="002E0F27" w:rsidRDefault="00000000">
            <w:pPr>
              <w:pStyle w:val="TableParagraph"/>
              <w:spacing w:before="154"/>
              <w:ind w:left="114"/>
              <w:rPr>
                <w:rFonts w:ascii="仿宋_GB2312" w:eastAsia="仿宋_GB2312"/>
                <w:b/>
                <w:sz w:val="28"/>
                <w:lang w:eastAsia="zh-CN"/>
              </w:rPr>
            </w:pPr>
            <w:r w:rsidRPr="002E0F27">
              <w:rPr>
                <w:rFonts w:ascii="仿宋_GB2312" w:eastAsia="仿宋_GB2312" w:hint="eastAsia"/>
                <w:b/>
                <w:sz w:val="28"/>
                <w:lang w:eastAsia="zh-CN"/>
              </w:rPr>
              <w:t>中国华电的发电运行现状和海外煤炭供应链布局</w:t>
            </w:r>
          </w:p>
          <w:p w14:paraId="7CCBCBF4" w14:textId="77777777" w:rsidR="008325AC" w:rsidRPr="002E0F27" w:rsidRDefault="00000000">
            <w:pPr>
              <w:pStyle w:val="TableParagraph"/>
              <w:spacing w:before="111"/>
              <w:ind w:left="114"/>
              <w:rPr>
                <w:rFonts w:ascii="仿宋_GB2312" w:eastAsia="仿宋_GB2312"/>
                <w:i/>
                <w:sz w:val="29"/>
                <w:lang w:eastAsia="zh-CN"/>
              </w:rPr>
            </w:pP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张爱培，华电集团生产技术部副主任</w:t>
            </w:r>
          </w:p>
        </w:tc>
      </w:tr>
      <w:tr w:rsidR="008325AC" w:rsidRPr="002E0F27" w14:paraId="5443FA1A" w14:textId="77777777">
        <w:trPr>
          <w:trHeight w:val="1134"/>
          <w:jc w:val="center"/>
        </w:trPr>
        <w:tc>
          <w:tcPr>
            <w:tcW w:w="2284" w:type="dxa"/>
            <w:tcBorders>
              <w:bottom w:val="single" w:sz="4" w:space="0" w:color="000000"/>
            </w:tcBorders>
          </w:tcPr>
          <w:p w14:paraId="3E10DBF9" w14:textId="77777777" w:rsidR="008325AC" w:rsidRPr="002E0F27" w:rsidRDefault="008325AC">
            <w:pPr>
              <w:pStyle w:val="TableParagraph"/>
              <w:spacing w:before="10"/>
              <w:rPr>
                <w:sz w:val="35"/>
                <w:lang w:eastAsia="zh-CN"/>
              </w:rPr>
            </w:pPr>
          </w:p>
          <w:p w14:paraId="27D3BF38" w14:textId="6DC71442" w:rsidR="008325AC" w:rsidRPr="002E0F27" w:rsidRDefault="00000000">
            <w:pPr>
              <w:pStyle w:val="TableParagraph"/>
              <w:ind w:right="384"/>
              <w:jc w:val="right"/>
              <w:rPr>
                <w:rFonts w:eastAsiaTheme="minorEastAsia"/>
                <w:sz w:val="28"/>
                <w:lang w:eastAsia="zh-CN"/>
              </w:rPr>
            </w:pPr>
            <w:r w:rsidRPr="002E0F27">
              <w:rPr>
                <w:sz w:val="28"/>
              </w:rPr>
              <w:t>1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5</w:t>
            </w:r>
            <w:r w:rsidRPr="002E0F27">
              <w:rPr>
                <w:sz w:val="28"/>
              </w:rPr>
              <w:t>:</w:t>
            </w:r>
            <w:r w:rsidR="005978DF">
              <w:rPr>
                <w:rFonts w:eastAsiaTheme="minorEastAsia" w:hint="eastAsia"/>
                <w:sz w:val="28"/>
                <w:lang w:eastAsia="zh-CN"/>
              </w:rPr>
              <w:t>3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5</w:t>
            </w:r>
            <w:r w:rsidRPr="002E0F27">
              <w:rPr>
                <w:sz w:val="28"/>
              </w:rPr>
              <w:t>-1</w:t>
            </w:r>
            <w:r w:rsidR="005978DF">
              <w:rPr>
                <w:rFonts w:eastAsiaTheme="minorEastAsia" w:hint="eastAsia"/>
                <w:sz w:val="28"/>
                <w:lang w:eastAsia="zh-CN"/>
              </w:rPr>
              <w:t>6</w:t>
            </w:r>
            <w:r w:rsidRPr="002E0F27">
              <w:rPr>
                <w:sz w:val="28"/>
              </w:rPr>
              <w:t>:</w:t>
            </w:r>
            <w:r w:rsidR="005978DF">
              <w:rPr>
                <w:rFonts w:eastAsiaTheme="minorEastAsia" w:hint="eastAsia"/>
                <w:sz w:val="28"/>
                <w:lang w:eastAsia="zh-CN"/>
              </w:rPr>
              <w:t>0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0</w:t>
            </w:r>
          </w:p>
        </w:tc>
        <w:tc>
          <w:tcPr>
            <w:tcW w:w="7504" w:type="dxa"/>
            <w:tcBorders>
              <w:bottom w:val="single" w:sz="4" w:space="0" w:color="000000"/>
            </w:tcBorders>
          </w:tcPr>
          <w:p w14:paraId="015B8012" w14:textId="77777777" w:rsidR="008325AC" w:rsidRPr="002E0F27" w:rsidRDefault="00000000">
            <w:pPr>
              <w:pStyle w:val="TableParagraph"/>
              <w:spacing w:before="154"/>
              <w:ind w:left="114"/>
              <w:rPr>
                <w:rFonts w:ascii="仿宋_GB2312" w:eastAsia="仿宋_GB2312"/>
                <w:b/>
                <w:sz w:val="28"/>
                <w:lang w:eastAsia="zh-CN"/>
              </w:rPr>
            </w:pPr>
            <w:r w:rsidRPr="002E0F27">
              <w:rPr>
                <w:rFonts w:ascii="仿宋_GB2312" w:eastAsia="仿宋_GB2312" w:hint="eastAsia"/>
                <w:b/>
                <w:sz w:val="28"/>
                <w:lang w:eastAsia="zh-CN"/>
              </w:rPr>
              <w:t>供应链动态、挑战及解决方案</w:t>
            </w:r>
          </w:p>
          <w:p w14:paraId="2E4CD2E9" w14:textId="77777777" w:rsidR="008325AC" w:rsidRPr="002E0F27" w:rsidRDefault="00000000">
            <w:pPr>
              <w:pStyle w:val="TableParagraph"/>
              <w:spacing w:before="111"/>
              <w:ind w:left="114"/>
              <w:rPr>
                <w:rFonts w:ascii="仿宋_GB2312" w:eastAsia="仿宋_GB2312"/>
                <w:i/>
                <w:sz w:val="29"/>
                <w:lang w:eastAsia="zh-CN"/>
              </w:rPr>
            </w:pP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李志远，Kpler干散大宗商品分析师</w:t>
            </w:r>
          </w:p>
        </w:tc>
      </w:tr>
      <w:tr w:rsidR="008325AC" w:rsidRPr="002E0F27" w14:paraId="7A6C5249" w14:textId="77777777">
        <w:trPr>
          <w:trHeight w:val="1132"/>
          <w:jc w:val="center"/>
        </w:trPr>
        <w:tc>
          <w:tcPr>
            <w:tcW w:w="2284" w:type="dxa"/>
            <w:shd w:val="clear" w:color="auto" w:fill="D9D9D9" w:themeFill="background1" w:themeFillShade="D9"/>
          </w:tcPr>
          <w:p w14:paraId="4EDEAB65" w14:textId="77777777" w:rsidR="008325AC" w:rsidRPr="002E0F27" w:rsidRDefault="008325AC">
            <w:pPr>
              <w:pStyle w:val="TableParagraph"/>
              <w:spacing w:before="10"/>
              <w:jc w:val="center"/>
              <w:rPr>
                <w:sz w:val="35"/>
                <w:lang w:eastAsia="zh-CN"/>
              </w:rPr>
            </w:pPr>
          </w:p>
          <w:p w14:paraId="4F623215" w14:textId="402EE7A3" w:rsidR="008325AC" w:rsidRPr="002E0F27" w:rsidRDefault="00000000">
            <w:pPr>
              <w:pStyle w:val="TableParagraph"/>
              <w:ind w:right="384"/>
              <w:jc w:val="right"/>
              <w:rPr>
                <w:rFonts w:eastAsia="宋体"/>
                <w:sz w:val="35"/>
                <w:lang w:eastAsia="zh-CN"/>
              </w:rPr>
            </w:pPr>
            <w:r w:rsidRPr="002E0F27">
              <w:rPr>
                <w:sz w:val="28"/>
              </w:rPr>
              <w:t>1</w:t>
            </w:r>
            <w:r w:rsidR="005978DF">
              <w:rPr>
                <w:rFonts w:eastAsiaTheme="minorEastAsia" w:hint="eastAsia"/>
                <w:sz w:val="28"/>
                <w:lang w:eastAsia="zh-CN"/>
              </w:rPr>
              <w:t>6</w:t>
            </w:r>
            <w:r w:rsidRPr="002E0F27">
              <w:rPr>
                <w:sz w:val="28"/>
              </w:rPr>
              <w:t>:</w:t>
            </w:r>
            <w:r w:rsidR="005978DF">
              <w:rPr>
                <w:rFonts w:eastAsiaTheme="minorEastAsia" w:hint="eastAsia"/>
                <w:sz w:val="28"/>
                <w:lang w:eastAsia="zh-CN"/>
              </w:rPr>
              <w:t>0</w:t>
            </w:r>
            <w:r w:rsidRPr="002E0F27">
              <w:rPr>
                <w:sz w:val="28"/>
              </w:rPr>
              <w:t>0-1</w:t>
            </w:r>
            <w:r w:rsidRPr="002E0F27">
              <w:rPr>
                <w:rFonts w:hint="eastAsia"/>
                <w:sz w:val="28"/>
              </w:rPr>
              <w:t>6</w:t>
            </w:r>
            <w:r w:rsidRPr="002E0F27">
              <w:rPr>
                <w:sz w:val="28"/>
              </w:rPr>
              <w:t>:</w:t>
            </w:r>
            <w:r w:rsidR="005978DF">
              <w:rPr>
                <w:rFonts w:eastAsia="宋体" w:hint="eastAsia"/>
                <w:sz w:val="28"/>
                <w:lang w:eastAsia="zh-CN"/>
              </w:rPr>
              <w:t>30</w:t>
            </w:r>
          </w:p>
        </w:tc>
        <w:tc>
          <w:tcPr>
            <w:tcW w:w="7504" w:type="dxa"/>
            <w:shd w:val="clear" w:color="auto" w:fill="D9D9D9" w:themeFill="background1" w:themeFillShade="D9"/>
          </w:tcPr>
          <w:p w14:paraId="05283B28" w14:textId="77777777" w:rsidR="008325AC" w:rsidRPr="002E0F27" w:rsidRDefault="008325AC">
            <w:pPr>
              <w:pStyle w:val="TableParagraph"/>
              <w:spacing w:before="10"/>
              <w:jc w:val="center"/>
              <w:rPr>
                <w:sz w:val="35"/>
                <w:lang w:eastAsia="zh-CN"/>
              </w:rPr>
            </w:pPr>
          </w:p>
          <w:p w14:paraId="737213BE" w14:textId="77777777" w:rsidR="008325AC" w:rsidRPr="002E0F27" w:rsidRDefault="00000000">
            <w:pPr>
              <w:pStyle w:val="TableParagraph"/>
              <w:spacing w:before="10"/>
              <w:rPr>
                <w:rFonts w:ascii="仿宋_GB2312" w:eastAsia="仿宋_GB2312"/>
                <w:sz w:val="28"/>
                <w:szCs w:val="28"/>
                <w:lang w:eastAsia="zh-CN"/>
              </w:rPr>
            </w:pPr>
            <w:r w:rsidRPr="002E0F27">
              <w:rPr>
                <w:rFonts w:ascii="仿宋_GB2312" w:eastAsia="仿宋_GB2312" w:hAnsi="宋体" w:cs="宋体" w:hint="eastAsia"/>
                <w:sz w:val="28"/>
                <w:szCs w:val="28"/>
                <w:lang w:eastAsia="zh-CN"/>
              </w:rPr>
              <w:t>茶歇</w:t>
            </w:r>
          </w:p>
        </w:tc>
      </w:tr>
      <w:tr w:rsidR="008325AC" w:rsidRPr="002E0F27" w14:paraId="142E1ABE" w14:textId="77777777">
        <w:trPr>
          <w:trHeight w:val="2519"/>
          <w:jc w:val="center"/>
        </w:trPr>
        <w:tc>
          <w:tcPr>
            <w:tcW w:w="2284" w:type="dxa"/>
          </w:tcPr>
          <w:p w14:paraId="289DBAE0" w14:textId="77777777" w:rsidR="008325AC" w:rsidRPr="002E0F27" w:rsidRDefault="008325AC">
            <w:pPr>
              <w:pStyle w:val="TableParagraph"/>
              <w:rPr>
                <w:sz w:val="30"/>
              </w:rPr>
            </w:pPr>
          </w:p>
          <w:p w14:paraId="4616DCB2" w14:textId="77777777" w:rsidR="008325AC" w:rsidRPr="002E0F27" w:rsidRDefault="008325AC">
            <w:pPr>
              <w:pStyle w:val="TableParagraph"/>
              <w:rPr>
                <w:sz w:val="30"/>
              </w:rPr>
            </w:pPr>
          </w:p>
          <w:p w14:paraId="761D70C7" w14:textId="77777777" w:rsidR="008325AC" w:rsidRPr="002E0F27" w:rsidRDefault="008325AC">
            <w:pPr>
              <w:pStyle w:val="TableParagraph"/>
              <w:spacing w:before="2"/>
              <w:rPr>
                <w:sz w:val="36"/>
              </w:rPr>
            </w:pPr>
          </w:p>
          <w:p w14:paraId="627C7382" w14:textId="032456F8" w:rsidR="008325AC" w:rsidRPr="00BE1E91" w:rsidRDefault="00000000">
            <w:pPr>
              <w:pStyle w:val="TableParagraph"/>
              <w:ind w:left="488" w:right="366"/>
              <w:jc w:val="center"/>
              <w:rPr>
                <w:rFonts w:eastAsiaTheme="minorEastAsia" w:hint="eastAsia"/>
                <w:sz w:val="28"/>
                <w:lang w:eastAsia="zh-CN"/>
              </w:rPr>
            </w:pPr>
            <w:r w:rsidRPr="002E0F27">
              <w:rPr>
                <w:sz w:val="28"/>
              </w:rPr>
              <w:t>1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6</w:t>
            </w:r>
            <w:r w:rsidRPr="002E0F27">
              <w:rPr>
                <w:sz w:val="28"/>
              </w:rPr>
              <w:t>:</w:t>
            </w:r>
            <w:r w:rsidR="00BE1E91">
              <w:rPr>
                <w:rFonts w:eastAsiaTheme="minorEastAsia" w:hint="eastAsia"/>
                <w:sz w:val="28"/>
                <w:lang w:eastAsia="zh-CN"/>
              </w:rPr>
              <w:t>30</w:t>
            </w:r>
            <w:r w:rsidRPr="002E0F27">
              <w:rPr>
                <w:sz w:val="28"/>
              </w:rPr>
              <w:t>-1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7</w:t>
            </w:r>
            <w:r w:rsidRPr="002E0F27">
              <w:rPr>
                <w:sz w:val="28"/>
              </w:rPr>
              <w:t>:</w:t>
            </w:r>
            <w:r w:rsidR="00BE1E91">
              <w:rPr>
                <w:rFonts w:eastAsiaTheme="minorEastAsia" w:hint="eastAsia"/>
                <w:sz w:val="28"/>
                <w:lang w:eastAsia="zh-CN"/>
              </w:rPr>
              <w:t>15</w:t>
            </w:r>
          </w:p>
        </w:tc>
        <w:tc>
          <w:tcPr>
            <w:tcW w:w="7504" w:type="dxa"/>
          </w:tcPr>
          <w:p w14:paraId="5B682DBF" w14:textId="5D36FF86" w:rsidR="008325AC" w:rsidRPr="002E0F27" w:rsidRDefault="004A2EE9">
            <w:pPr>
              <w:pStyle w:val="TableParagraph"/>
              <w:spacing w:before="128"/>
              <w:ind w:left="114"/>
              <w:rPr>
                <w:rFonts w:ascii="仿宋_GB2312" w:eastAsia="仿宋_GB2312"/>
                <w:b/>
                <w:sz w:val="28"/>
                <w:lang w:eastAsia="zh-CN"/>
              </w:rPr>
            </w:pPr>
            <w:r>
              <w:rPr>
                <w:rFonts w:ascii="仿宋_GB2312" w:eastAsia="仿宋_GB2312" w:hint="eastAsia"/>
                <w:b/>
                <w:sz w:val="28"/>
                <w:lang w:eastAsia="zh-CN"/>
              </w:rPr>
              <w:t>专题讨论</w:t>
            </w:r>
            <w:r w:rsidRPr="002E0F27">
              <w:rPr>
                <w:rFonts w:ascii="仿宋_GB2312" w:eastAsia="仿宋_GB2312" w:hint="eastAsia"/>
                <w:b/>
                <w:sz w:val="28"/>
                <w:lang w:eastAsia="zh-CN"/>
              </w:rPr>
              <w:t>：中国煤炭产业转型与贸易机会</w:t>
            </w:r>
          </w:p>
          <w:p w14:paraId="46AFEB54" w14:textId="4D750410" w:rsidR="008325AC" w:rsidRPr="002E0F27" w:rsidRDefault="00000000">
            <w:pPr>
              <w:pStyle w:val="TableParagraph"/>
              <w:spacing w:before="111"/>
              <w:ind w:left="114"/>
              <w:rPr>
                <w:rFonts w:ascii="仿宋_GB2312" w:eastAsia="仿宋_GB2312"/>
                <w:i/>
                <w:sz w:val="29"/>
                <w:lang w:eastAsia="zh-CN"/>
              </w:rPr>
            </w:pP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主持人：</w:t>
            </w:r>
            <w:r w:rsidRPr="002E0F27">
              <w:rPr>
                <w:rFonts w:ascii="仿宋_GB2312" w:eastAsia="仿宋_GB2312"/>
                <w:i/>
                <w:sz w:val="29"/>
                <w:lang w:eastAsia="zh-CN"/>
              </w:rPr>
              <w:t>Rodrigo Echeverri</w:t>
            </w: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，派瑞特咨询公司</w:t>
            </w:r>
            <w:r w:rsidR="00A66157"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（</w:t>
            </w:r>
            <w:r w:rsidR="00A66157" w:rsidRPr="002E0F27">
              <w:rPr>
                <w:rFonts w:ascii="仿宋_GB2312" w:eastAsia="仿宋_GB2312"/>
                <w:i/>
                <w:sz w:val="29"/>
                <w:lang w:eastAsia="zh-CN"/>
              </w:rPr>
              <w:t>Perret Associates</w:t>
            </w:r>
            <w:r w:rsidR="00A66157"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）</w:t>
            </w: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高级顾问</w:t>
            </w:r>
          </w:p>
          <w:p w14:paraId="65E3C16A" w14:textId="77777777" w:rsidR="008325AC" w:rsidRPr="002E0F27" w:rsidRDefault="00000000">
            <w:pPr>
              <w:pStyle w:val="TableParagraph"/>
              <w:spacing w:before="108" w:line="309" w:lineRule="auto"/>
              <w:ind w:left="114" w:right="2629"/>
              <w:rPr>
                <w:rFonts w:ascii="仿宋_GB2312" w:eastAsia="仿宋_GB2312"/>
                <w:i/>
                <w:w w:val="95"/>
                <w:sz w:val="29"/>
                <w:lang w:eastAsia="zh-CN"/>
              </w:rPr>
            </w:pPr>
            <w:r w:rsidRPr="002E0F27">
              <w:rPr>
                <w:rFonts w:ascii="仿宋_GB2312" w:eastAsia="仿宋_GB2312" w:hint="eastAsia"/>
                <w:i/>
                <w:w w:val="95"/>
                <w:sz w:val="29"/>
                <w:lang w:eastAsia="zh-CN"/>
              </w:rPr>
              <w:t>杜梦华，宁波浮沉矿业有限公司董事长</w:t>
            </w:r>
          </w:p>
          <w:p w14:paraId="6D7FFFC8" w14:textId="77777777" w:rsidR="008325AC" w:rsidRPr="002E0F27" w:rsidRDefault="00000000">
            <w:pPr>
              <w:pStyle w:val="TableParagraph"/>
              <w:spacing w:before="108" w:line="309" w:lineRule="auto"/>
              <w:ind w:left="114" w:right="2629"/>
              <w:rPr>
                <w:rFonts w:ascii="仿宋_GB2312" w:eastAsia="仿宋_GB2312"/>
                <w:i/>
                <w:sz w:val="29"/>
                <w:lang w:eastAsia="zh-CN"/>
              </w:rPr>
            </w:pP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邓小余，瑞茂通副总裁</w:t>
            </w:r>
          </w:p>
          <w:p w14:paraId="62849AA8" w14:textId="77777777" w:rsidR="008325AC" w:rsidRPr="002E0F27" w:rsidRDefault="00000000">
            <w:pPr>
              <w:pStyle w:val="TableParagraph"/>
              <w:spacing w:before="1"/>
              <w:ind w:left="114"/>
              <w:rPr>
                <w:rFonts w:ascii="仿宋_GB2312" w:eastAsia="仿宋_GB2312"/>
                <w:i/>
                <w:sz w:val="29"/>
              </w:rPr>
            </w:pPr>
            <w:r w:rsidRPr="002E0F27">
              <w:rPr>
                <w:i/>
                <w:sz w:val="28"/>
              </w:rPr>
              <w:t>Freddie Staermose</w:t>
            </w:r>
            <w:r w:rsidRPr="002E0F27">
              <w:rPr>
                <w:rFonts w:ascii="仿宋_GB2312" w:eastAsia="仿宋_GB2312" w:hint="eastAsia"/>
                <w:i/>
                <w:sz w:val="29"/>
              </w:rPr>
              <w:t>，阿格斯发电燃料和干散货副总经理</w:t>
            </w:r>
          </w:p>
        </w:tc>
      </w:tr>
      <w:tr w:rsidR="008325AC" w:rsidRPr="002E0F27" w14:paraId="2ACB323B" w14:textId="77777777">
        <w:trPr>
          <w:trHeight w:val="1134"/>
          <w:jc w:val="center"/>
        </w:trPr>
        <w:tc>
          <w:tcPr>
            <w:tcW w:w="2284" w:type="dxa"/>
            <w:shd w:val="clear" w:color="auto" w:fill="D9D9D9" w:themeFill="background1" w:themeFillShade="D9"/>
          </w:tcPr>
          <w:p w14:paraId="4F03CBD6" w14:textId="77777777" w:rsidR="008325AC" w:rsidRPr="002E0F27" w:rsidRDefault="008325AC">
            <w:pPr>
              <w:pStyle w:val="TableParagraph"/>
              <w:spacing w:before="1"/>
              <w:rPr>
                <w:sz w:val="36"/>
              </w:rPr>
            </w:pPr>
          </w:p>
          <w:p w14:paraId="5FAFB9F1" w14:textId="77777777" w:rsidR="008325AC" w:rsidRPr="002E0F27" w:rsidRDefault="00000000">
            <w:pPr>
              <w:pStyle w:val="TableParagraph"/>
              <w:ind w:left="488" w:right="365"/>
              <w:jc w:val="center"/>
              <w:rPr>
                <w:sz w:val="28"/>
              </w:rPr>
            </w:pPr>
            <w:r w:rsidRPr="002E0F27">
              <w:rPr>
                <w:sz w:val="28"/>
              </w:rPr>
              <w:t>18:00</w:t>
            </w:r>
          </w:p>
        </w:tc>
        <w:tc>
          <w:tcPr>
            <w:tcW w:w="7504" w:type="dxa"/>
            <w:shd w:val="clear" w:color="auto" w:fill="D9D9D9" w:themeFill="background1" w:themeFillShade="D9"/>
          </w:tcPr>
          <w:p w14:paraId="737D2D49" w14:textId="77777777" w:rsidR="008325AC" w:rsidRPr="002E0F27" w:rsidRDefault="008325AC">
            <w:pPr>
              <w:pStyle w:val="TableParagraph"/>
              <w:spacing w:before="5"/>
              <w:rPr>
                <w:sz w:val="34"/>
                <w:lang w:eastAsia="zh-CN"/>
              </w:rPr>
            </w:pPr>
          </w:p>
          <w:p w14:paraId="243F4873" w14:textId="1D029AD3" w:rsidR="008325AC" w:rsidRPr="002E0F27" w:rsidRDefault="004A2EE9">
            <w:pPr>
              <w:pStyle w:val="TableParagraph"/>
              <w:ind w:left="114"/>
              <w:rPr>
                <w:rFonts w:ascii="仿宋_GB2312" w:eastAsia="仿宋_GB2312"/>
                <w:sz w:val="28"/>
                <w:lang w:eastAsia="zh-CN"/>
              </w:rPr>
            </w:pPr>
            <w:r>
              <w:rPr>
                <w:rFonts w:ascii="仿宋_GB2312" w:eastAsia="仿宋_GB2312" w:hint="eastAsia"/>
                <w:sz w:val="28"/>
                <w:lang w:eastAsia="zh-CN"/>
              </w:rPr>
              <w:t>交流</w:t>
            </w:r>
            <w:r w:rsidRPr="002E0F27">
              <w:rPr>
                <w:rFonts w:ascii="仿宋_GB2312" w:eastAsia="仿宋_GB2312" w:hint="eastAsia"/>
                <w:sz w:val="28"/>
                <w:lang w:eastAsia="zh-CN"/>
              </w:rPr>
              <w:t>晚宴</w:t>
            </w:r>
            <w:r w:rsidR="0085149E">
              <w:rPr>
                <w:rFonts w:ascii="仿宋_GB2312" w:eastAsia="仿宋_GB2312" w:hint="eastAsia"/>
                <w:sz w:val="28"/>
                <w:lang w:eastAsia="zh-CN"/>
              </w:rPr>
              <w:t>（需提前报名)</w:t>
            </w:r>
          </w:p>
        </w:tc>
      </w:tr>
      <w:tr w:rsidR="008325AC" w:rsidRPr="002E0F27" w14:paraId="303340DE" w14:textId="77777777">
        <w:trPr>
          <w:trHeight w:val="1134"/>
          <w:jc w:val="center"/>
        </w:trPr>
        <w:tc>
          <w:tcPr>
            <w:tcW w:w="9788" w:type="dxa"/>
            <w:gridSpan w:val="2"/>
            <w:shd w:val="clear" w:color="auto" w:fill="E36C0A"/>
          </w:tcPr>
          <w:p w14:paraId="5052BBBA" w14:textId="77777777" w:rsidR="008325AC" w:rsidRPr="002E0F27" w:rsidRDefault="00000000">
            <w:pPr>
              <w:pStyle w:val="TableParagraph"/>
              <w:spacing w:before="136"/>
              <w:ind w:left="2885" w:right="2874"/>
              <w:jc w:val="center"/>
              <w:rPr>
                <w:rFonts w:ascii="黑体" w:eastAsia="黑体"/>
                <w:sz w:val="30"/>
                <w:lang w:eastAsia="zh-CN"/>
              </w:rPr>
            </w:pPr>
            <w:bookmarkStart w:id="4" w:name="大会第二日"/>
            <w:bookmarkEnd w:id="4"/>
            <w:r w:rsidRPr="002E0F27">
              <w:rPr>
                <w:rFonts w:ascii="黑体" w:eastAsia="黑体" w:hint="eastAsia"/>
                <w:sz w:val="30"/>
                <w:lang w:eastAsia="zh-CN"/>
              </w:rPr>
              <w:t>大会第二日</w:t>
            </w:r>
          </w:p>
          <w:p w14:paraId="10F8B48D" w14:textId="77777777" w:rsidR="008325AC" w:rsidRPr="002E0F27" w:rsidRDefault="00000000">
            <w:pPr>
              <w:pStyle w:val="TableParagraph"/>
              <w:spacing w:before="96"/>
              <w:ind w:left="2515"/>
              <w:rPr>
                <w:rFonts w:ascii="黑体" w:eastAsia="黑体"/>
                <w:sz w:val="30"/>
                <w:lang w:eastAsia="zh-CN"/>
              </w:rPr>
            </w:pPr>
            <w:r w:rsidRPr="002E0F27">
              <w:rPr>
                <w:spacing w:val="5"/>
                <w:sz w:val="30"/>
                <w:lang w:eastAsia="zh-CN"/>
              </w:rPr>
              <w:t>2025</w:t>
            </w:r>
            <w:r w:rsidRPr="002E0F27">
              <w:rPr>
                <w:rFonts w:ascii="黑体" w:eastAsia="黑体" w:hint="eastAsia"/>
                <w:spacing w:val="-29"/>
                <w:sz w:val="30"/>
                <w:lang w:eastAsia="zh-CN"/>
              </w:rPr>
              <w:t>年</w:t>
            </w:r>
            <w:r w:rsidRPr="002E0F27">
              <w:rPr>
                <w:spacing w:val="20"/>
                <w:sz w:val="30"/>
                <w:lang w:eastAsia="zh-CN"/>
              </w:rPr>
              <w:t>6</w:t>
            </w:r>
            <w:r w:rsidRPr="002E0F27">
              <w:rPr>
                <w:rFonts w:ascii="黑体" w:eastAsia="黑体" w:hint="eastAsia"/>
                <w:spacing w:val="-32"/>
                <w:sz w:val="30"/>
                <w:lang w:eastAsia="zh-CN"/>
              </w:rPr>
              <w:t>月</w:t>
            </w:r>
            <w:r w:rsidRPr="002E0F27">
              <w:rPr>
                <w:sz w:val="30"/>
                <w:lang w:eastAsia="zh-CN"/>
              </w:rPr>
              <w:t xml:space="preserve">12 </w:t>
            </w:r>
            <w:r w:rsidRPr="002E0F27">
              <w:rPr>
                <w:rFonts w:ascii="黑体" w:eastAsia="黑体" w:hint="eastAsia"/>
                <w:spacing w:val="-39"/>
                <w:sz w:val="30"/>
                <w:lang w:eastAsia="zh-CN"/>
              </w:rPr>
              <w:t>日</w:t>
            </w:r>
            <w:r w:rsidRPr="002E0F27">
              <w:rPr>
                <w:rFonts w:ascii="黑体" w:eastAsia="黑体" w:hint="eastAsia"/>
                <w:sz w:val="30"/>
                <w:lang w:eastAsia="zh-CN"/>
              </w:rPr>
              <w:t>（星期四）</w:t>
            </w:r>
          </w:p>
        </w:tc>
      </w:tr>
      <w:tr w:rsidR="008325AC" w:rsidRPr="002E0F27" w14:paraId="6A9F6385" w14:textId="77777777">
        <w:trPr>
          <w:trHeight w:val="1132"/>
          <w:jc w:val="center"/>
        </w:trPr>
        <w:tc>
          <w:tcPr>
            <w:tcW w:w="2284" w:type="dxa"/>
          </w:tcPr>
          <w:p w14:paraId="394C4E9A" w14:textId="77777777" w:rsidR="008325AC" w:rsidRPr="002E0F27" w:rsidRDefault="008325AC">
            <w:pPr>
              <w:pStyle w:val="TableParagraph"/>
              <w:spacing w:before="10"/>
              <w:rPr>
                <w:sz w:val="35"/>
                <w:lang w:eastAsia="zh-CN"/>
              </w:rPr>
            </w:pPr>
          </w:p>
          <w:p w14:paraId="3F704E80" w14:textId="77777777" w:rsidR="008325AC" w:rsidRPr="002E0F27" w:rsidRDefault="00000000">
            <w:pPr>
              <w:pStyle w:val="TableParagraph"/>
              <w:ind w:left="485" w:right="366"/>
              <w:jc w:val="center"/>
              <w:rPr>
                <w:sz w:val="28"/>
              </w:rPr>
            </w:pPr>
            <w:r w:rsidRPr="002E0F27">
              <w:rPr>
                <w:sz w:val="28"/>
              </w:rPr>
              <w:t>8:00</w:t>
            </w:r>
          </w:p>
        </w:tc>
        <w:tc>
          <w:tcPr>
            <w:tcW w:w="7504" w:type="dxa"/>
          </w:tcPr>
          <w:p w14:paraId="52805532" w14:textId="77777777" w:rsidR="008325AC" w:rsidRPr="002E0F27" w:rsidRDefault="008325AC">
            <w:pPr>
              <w:pStyle w:val="TableParagraph"/>
              <w:spacing w:before="3"/>
              <w:rPr>
                <w:sz w:val="34"/>
              </w:rPr>
            </w:pPr>
          </w:p>
          <w:p w14:paraId="2051510F" w14:textId="77777777" w:rsidR="008325AC" w:rsidRPr="002E0F27" w:rsidRDefault="00000000">
            <w:pPr>
              <w:pStyle w:val="TableParagraph"/>
              <w:rPr>
                <w:rFonts w:ascii="仿宋_GB2312" w:eastAsia="仿宋_GB2312"/>
                <w:b/>
                <w:sz w:val="28"/>
              </w:rPr>
            </w:pPr>
            <w:r w:rsidRPr="002E0F27">
              <w:rPr>
                <w:rFonts w:ascii="仿宋_GB2312" w:eastAsia="仿宋_GB2312" w:hint="eastAsia"/>
                <w:b/>
                <w:sz w:val="28"/>
              </w:rPr>
              <w:t>代表注册、展区开放</w:t>
            </w:r>
          </w:p>
        </w:tc>
      </w:tr>
      <w:tr w:rsidR="008325AC" w:rsidRPr="002E0F27" w14:paraId="7EE2C4D0" w14:textId="77777777">
        <w:trPr>
          <w:trHeight w:val="1132"/>
          <w:jc w:val="center"/>
        </w:trPr>
        <w:tc>
          <w:tcPr>
            <w:tcW w:w="2284" w:type="dxa"/>
          </w:tcPr>
          <w:p w14:paraId="7FB9D28F" w14:textId="77777777" w:rsidR="008325AC" w:rsidRPr="002E0F27" w:rsidRDefault="008325AC">
            <w:pPr>
              <w:pStyle w:val="TableParagraph"/>
              <w:spacing w:before="10"/>
              <w:rPr>
                <w:sz w:val="35"/>
                <w:lang w:eastAsia="zh-CN"/>
              </w:rPr>
            </w:pPr>
          </w:p>
          <w:p w14:paraId="16CFB1B6" w14:textId="77777777" w:rsidR="008325AC" w:rsidRPr="002E0F27" w:rsidRDefault="00000000">
            <w:pPr>
              <w:pStyle w:val="TableParagraph"/>
              <w:ind w:left="485" w:right="366"/>
              <w:jc w:val="center"/>
              <w:rPr>
                <w:rFonts w:eastAsiaTheme="minorEastAsia"/>
                <w:sz w:val="28"/>
                <w:lang w:eastAsia="zh-CN"/>
              </w:rPr>
            </w:pPr>
            <w:r w:rsidRPr="002E0F27">
              <w:rPr>
                <w:rFonts w:eastAsiaTheme="minorEastAsia" w:hint="eastAsia"/>
                <w:sz w:val="28"/>
                <w:lang w:eastAsia="zh-CN"/>
              </w:rPr>
              <w:t>09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25-09:30</w:t>
            </w:r>
          </w:p>
        </w:tc>
        <w:tc>
          <w:tcPr>
            <w:tcW w:w="7504" w:type="dxa"/>
          </w:tcPr>
          <w:p w14:paraId="38E14D0A" w14:textId="6285BC1E" w:rsidR="008325AC" w:rsidRPr="002E0F27" w:rsidRDefault="00E1068E">
            <w:pPr>
              <w:pStyle w:val="TableParagraph"/>
              <w:rPr>
                <w:rFonts w:ascii="仿宋_GB2312" w:eastAsia="仿宋_GB2312"/>
                <w:b/>
                <w:sz w:val="28"/>
                <w:lang w:eastAsia="zh-CN"/>
              </w:rPr>
            </w:pPr>
            <w:r w:rsidRPr="002E0F27">
              <w:rPr>
                <w:rFonts w:ascii="仿宋_GB2312" w:eastAsia="仿宋_GB2312" w:hint="eastAsia"/>
                <w:b/>
                <w:sz w:val="28"/>
                <w:lang w:eastAsia="zh-CN"/>
              </w:rPr>
              <w:t>主持人开场</w:t>
            </w:r>
          </w:p>
          <w:p w14:paraId="36553BC5" w14:textId="572A3D08" w:rsidR="008325AC" w:rsidRPr="002E0F27" w:rsidRDefault="00000000">
            <w:pPr>
              <w:pStyle w:val="TableParagraph"/>
              <w:rPr>
                <w:rFonts w:ascii="仿宋_GB2312" w:eastAsia="仿宋_GB2312"/>
                <w:b/>
                <w:sz w:val="28"/>
                <w:lang w:eastAsia="zh-CN"/>
              </w:rPr>
            </w:pPr>
            <w:r w:rsidRPr="002E0F27">
              <w:rPr>
                <w:rFonts w:ascii="仿宋_GB2312" w:eastAsia="仿宋_GB2312"/>
                <w:i/>
                <w:sz w:val="29"/>
                <w:lang w:eastAsia="zh-CN"/>
              </w:rPr>
              <w:t>Rodrigo Echeverri</w:t>
            </w: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，派瑞特咨询公司</w:t>
            </w:r>
            <w:r w:rsidR="002F4A25"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（</w:t>
            </w:r>
            <w:r w:rsidR="002F4A25" w:rsidRPr="002E0F27">
              <w:rPr>
                <w:rFonts w:ascii="仿宋_GB2312" w:eastAsia="仿宋_GB2312"/>
                <w:i/>
                <w:sz w:val="29"/>
                <w:lang w:eastAsia="zh-CN"/>
              </w:rPr>
              <w:t>Perret Associates</w:t>
            </w:r>
            <w:r w:rsidR="002F4A25"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）</w:t>
            </w: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高级顾问</w:t>
            </w:r>
          </w:p>
        </w:tc>
      </w:tr>
      <w:tr w:rsidR="008325AC" w:rsidRPr="002E0F27" w14:paraId="5B72296B" w14:textId="77777777">
        <w:trPr>
          <w:trHeight w:val="1134"/>
          <w:jc w:val="center"/>
        </w:trPr>
        <w:tc>
          <w:tcPr>
            <w:tcW w:w="9788" w:type="dxa"/>
            <w:gridSpan w:val="2"/>
            <w:shd w:val="clear" w:color="auto" w:fill="FABF8F"/>
          </w:tcPr>
          <w:p w14:paraId="5CA54E01" w14:textId="77777777" w:rsidR="008325AC" w:rsidRPr="002E0F27" w:rsidRDefault="008325AC">
            <w:pPr>
              <w:pStyle w:val="TableParagraph"/>
              <w:spacing w:before="5"/>
              <w:rPr>
                <w:sz w:val="34"/>
                <w:lang w:eastAsia="zh-CN"/>
              </w:rPr>
            </w:pPr>
          </w:p>
          <w:p w14:paraId="4CAE72AD" w14:textId="77777777" w:rsidR="008325AC" w:rsidRPr="002E0F27" w:rsidRDefault="00000000">
            <w:pPr>
              <w:pStyle w:val="TableParagraph"/>
              <w:ind w:left="2843" w:right="2877"/>
              <w:jc w:val="center"/>
              <w:rPr>
                <w:rFonts w:ascii="楷体_GB2312" w:eastAsia="楷体_GB2312"/>
                <w:b/>
                <w:sz w:val="28"/>
              </w:rPr>
            </w:pPr>
            <w:r w:rsidRPr="002E0F27">
              <w:rPr>
                <w:rFonts w:ascii="楷体_GB2312" w:eastAsia="楷体_GB2312" w:hint="eastAsia"/>
                <w:b/>
                <w:sz w:val="28"/>
              </w:rPr>
              <w:t>能源转型</w:t>
            </w:r>
          </w:p>
        </w:tc>
      </w:tr>
      <w:tr w:rsidR="008325AC" w:rsidRPr="002E0F27" w14:paraId="3AB7CDF7" w14:textId="77777777">
        <w:trPr>
          <w:trHeight w:val="1134"/>
          <w:jc w:val="center"/>
        </w:trPr>
        <w:tc>
          <w:tcPr>
            <w:tcW w:w="2284" w:type="dxa"/>
          </w:tcPr>
          <w:p w14:paraId="45ABCE27" w14:textId="77777777" w:rsidR="008325AC" w:rsidRPr="002E0F27" w:rsidRDefault="008325AC">
            <w:pPr>
              <w:pStyle w:val="TableParagraph"/>
              <w:spacing w:before="1"/>
              <w:rPr>
                <w:sz w:val="36"/>
              </w:rPr>
            </w:pPr>
          </w:p>
          <w:p w14:paraId="6B1097AA" w14:textId="77777777" w:rsidR="008325AC" w:rsidRPr="002E0F27" w:rsidRDefault="00000000">
            <w:pPr>
              <w:pStyle w:val="TableParagraph"/>
              <w:ind w:left="488" w:right="366"/>
              <w:jc w:val="center"/>
              <w:rPr>
                <w:rFonts w:eastAsiaTheme="minorEastAsia"/>
                <w:sz w:val="28"/>
                <w:lang w:eastAsia="zh-CN"/>
              </w:rPr>
            </w:pPr>
            <w:r w:rsidRPr="002E0F27">
              <w:rPr>
                <w:sz w:val="28"/>
              </w:rPr>
              <w:t>09: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30</w:t>
            </w:r>
            <w:r w:rsidRPr="002E0F27">
              <w:rPr>
                <w:sz w:val="28"/>
              </w:rPr>
              <w:t>-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10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00</w:t>
            </w:r>
          </w:p>
        </w:tc>
        <w:tc>
          <w:tcPr>
            <w:tcW w:w="7504" w:type="dxa"/>
          </w:tcPr>
          <w:p w14:paraId="76974B5E" w14:textId="77777777" w:rsidR="008325AC" w:rsidRPr="002E0F27" w:rsidRDefault="00000000">
            <w:pPr>
              <w:pStyle w:val="TableParagraph"/>
              <w:spacing w:before="156"/>
              <w:ind w:left="114"/>
              <w:rPr>
                <w:rFonts w:ascii="仿宋_GB2312" w:eastAsia="仿宋_GB2312"/>
                <w:b/>
                <w:sz w:val="28"/>
                <w:lang w:eastAsia="zh-CN"/>
              </w:rPr>
            </w:pPr>
            <w:r w:rsidRPr="002E0F27">
              <w:rPr>
                <w:rFonts w:ascii="仿宋_GB2312" w:eastAsia="仿宋_GB2312" w:hint="eastAsia"/>
                <w:b/>
                <w:sz w:val="28"/>
                <w:lang w:eastAsia="zh-CN"/>
              </w:rPr>
              <w:t>中国煤炭行业加速推进能源转型</w:t>
            </w:r>
          </w:p>
          <w:p w14:paraId="253343AB" w14:textId="77777777" w:rsidR="008325AC" w:rsidRPr="002E0F27" w:rsidRDefault="00000000">
            <w:pPr>
              <w:pStyle w:val="TableParagraph"/>
              <w:spacing w:before="111"/>
              <w:ind w:left="114"/>
              <w:rPr>
                <w:rFonts w:ascii="仿宋_GB2312" w:eastAsia="仿宋_GB2312"/>
                <w:i/>
                <w:sz w:val="29"/>
              </w:rPr>
            </w:pPr>
            <w:r w:rsidRPr="002E0F27">
              <w:rPr>
                <w:i/>
                <w:sz w:val="28"/>
              </w:rPr>
              <w:t>Putra Adhiguna</w:t>
            </w:r>
            <w:r w:rsidRPr="002E0F27">
              <w:rPr>
                <w:rFonts w:ascii="仿宋_GB2312" w:eastAsia="仿宋_GB2312" w:hint="eastAsia"/>
                <w:i/>
                <w:sz w:val="29"/>
              </w:rPr>
              <w:t>，能源转型研究所联合创始人兼执行董事</w:t>
            </w:r>
          </w:p>
        </w:tc>
      </w:tr>
      <w:tr w:rsidR="008325AC" w:rsidRPr="002E0F27" w14:paraId="1E1E4A18" w14:textId="77777777">
        <w:trPr>
          <w:trHeight w:val="1134"/>
          <w:jc w:val="center"/>
        </w:trPr>
        <w:tc>
          <w:tcPr>
            <w:tcW w:w="2284" w:type="dxa"/>
          </w:tcPr>
          <w:p w14:paraId="38654436" w14:textId="77777777" w:rsidR="008325AC" w:rsidRPr="002E0F27" w:rsidRDefault="008325AC">
            <w:pPr>
              <w:pStyle w:val="TableParagraph"/>
              <w:spacing w:before="10"/>
              <w:rPr>
                <w:sz w:val="35"/>
              </w:rPr>
            </w:pPr>
          </w:p>
          <w:p w14:paraId="1FF6B066" w14:textId="77777777" w:rsidR="008325AC" w:rsidRPr="002E0F27" w:rsidRDefault="00000000">
            <w:pPr>
              <w:pStyle w:val="TableParagraph"/>
              <w:ind w:left="488" w:right="366"/>
              <w:jc w:val="center"/>
              <w:rPr>
                <w:rFonts w:eastAsiaTheme="minorEastAsia"/>
                <w:sz w:val="28"/>
                <w:lang w:eastAsia="zh-CN"/>
              </w:rPr>
            </w:pPr>
            <w:r w:rsidRPr="002E0F27">
              <w:rPr>
                <w:rFonts w:eastAsiaTheme="minorEastAsia" w:hint="eastAsia"/>
                <w:sz w:val="28"/>
                <w:lang w:eastAsia="zh-CN"/>
              </w:rPr>
              <w:t>10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00</w:t>
            </w:r>
            <w:r w:rsidRPr="002E0F27">
              <w:rPr>
                <w:sz w:val="28"/>
              </w:rPr>
              <w:t>-10: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30</w:t>
            </w:r>
          </w:p>
          <w:p w14:paraId="55D9F84B" w14:textId="77777777" w:rsidR="008325AC" w:rsidRPr="002E0F27" w:rsidRDefault="008325AC">
            <w:pPr>
              <w:jc w:val="right"/>
            </w:pPr>
          </w:p>
        </w:tc>
        <w:tc>
          <w:tcPr>
            <w:tcW w:w="7504" w:type="dxa"/>
          </w:tcPr>
          <w:p w14:paraId="26173AC7" w14:textId="77777777" w:rsidR="008325AC" w:rsidRPr="002E0F27" w:rsidRDefault="00000000">
            <w:pPr>
              <w:pStyle w:val="TableParagraph"/>
              <w:spacing w:before="128"/>
              <w:ind w:left="114"/>
              <w:rPr>
                <w:rFonts w:ascii="仿宋_GB2312" w:eastAsia="仿宋_GB2312"/>
                <w:b/>
                <w:sz w:val="28"/>
                <w:lang w:eastAsia="zh-CN"/>
              </w:rPr>
            </w:pPr>
            <w:r w:rsidRPr="002E0F27">
              <w:rPr>
                <w:rFonts w:ascii="仿宋_GB2312" w:eastAsia="仿宋_GB2312" w:hint="eastAsia"/>
                <w:b/>
                <w:sz w:val="28"/>
                <w:lang w:eastAsia="zh-CN"/>
              </w:rPr>
              <w:t>煤炭绿色智能开采技术创新及低碳未来前景</w:t>
            </w:r>
          </w:p>
          <w:p w14:paraId="64369C7D" w14:textId="77777777" w:rsidR="008325AC" w:rsidRPr="002E0F27" w:rsidRDefault="00000000">
            <w:pPr>
              <w:pStyle w:val="TableParagraph"/>
              <w:spacing w:before="3"/>
              <w:rPr>
                <w:rFonts w:eastAsia="仿宋_GB2312"/>
                <w:i/>
                <w:sz w:val="28"/>
                <w:lang w:eastAsia="zh-CN"/>
              </w:rPr>
            </w:pPr>
            <w:r w:rsidRPr="002E0F27">
              <w:rPr>
                <w:rFonts w:eastAsia="仿宋_GB2312"/>
                <w:i/>
                <w:sz w:val="28"/>
                <w:lang w:eastAsia="zh-CN"/>
              </w:rPr>
              <w:t>赵路正，煤炭工业规划设计研究院副总工程师</w:t>
            </w:r>
          </w:p>
        </w:tc>
      </w:tr>
      <w:tr w:rsidR="008325AC" w:rsidRPr="002E0F27" w14:paraId="5CAB79C6" w14:textId="77777777">
        <w:trPr>
          <w:trHeight w:val="1134"/>
          <w:jc w:val="center"/>
        </w:trPr>
        <w:tc>
          <w:tcPr>
            <w:tcW w:w="9788" w:type="dxa"/>
            <w:gridSpan w:val="2"/>
            <w:shd w:val="clear" w:color="auto" w:fill="FABF8F"/>
          </w:tcPr>
          <w:p w14:paraId="0B0D36AA" w14:textId="77777777" w:rsidR="008325AC" w:rsidRPr="002E0F27" w:rsidRDefault="008325AC">
            <w:pPr>
              <w:pStyle w:val="TableParagraph"/>
              <w:spacing w:before="5"/>
              <w:rPr>
                <w:sz w:val="34"/>
                <w:lang w:eastAsia="zh-CN"/>
              </w:rPr>
            </w:pPr>
          </w:p>
          <w:p w14:paraId="14F6D73A" w14:textId="77777777" w:rsidR="008325AC" w:rsidRPr="002E0F27" w:rsidRDefault="00000000">
            <w:pPr>
              <w:pStyle w:val="TableParagraph"/>
              <w:ind w:left="2845" w:right="2877"/>
              <w:jc w:val="center"/>
              <w:rPr>
                <w:rFonts w:ascii="楷体_GB2312" w:eastAsia="楷体_GB2312"/>
                <w:b/>
                <w:sz w:val="28"/>
              </w:rPr>
            </w:pPr>
            <w:r w:rsidRPr="002E0F27">
              <w:rPr>
                <w:rFonts w:ascii="楷体_GB2312" w:eastAsia="楷体_GB2312" w:hint="eastAsia"/>
                <w:b/>
                <w:sz w:val="28"/>
              </w:rPr>
              <w:t>货运与物流</w:t>
            </w:r>
          </w:p>
        </w:tc>
      </w:tr>
      <w:tr w:rsidR="008325AC" w:rsidRPr="002E0F27" w14:paraId="103499B1" w14:textId="77777777">
        <w:trPr>
          <w:trHeight w:val="1134"/>
          <w:jc w:val="center"/>
        </w:trPr>
        <w:tc>
          <w:tcPr>
            <w:tcW w:w="2284" w:type="dxa"/>
          </w:tcPr>
          <w:p w14:paraId="396B997D" w14:textId="77777777" w:rsidR="008325AC" w:rsidRPr="002E0F27" w:rsidRDefault="008325AC">
            <w:pPr>
              <w:pStyle w:val="TableParagraph"/>
              <w:spacing w:before="1"/>
              <w:rPr>
                <w:sz w:val="36"/>
              </w:rPr>
            </w:pPr>
          </w:p>
          <w:p w14:paraId="6FEC3436" w14:textId="77777777" w:rsidR="008325AC" w:rsidRPr="002E0F27" w:rsidRDefault="00000000">
            <w:pPr>
              <w:pStyle w:val="TableParagraph"/>
              <w:ind w:right="384"/>
              <w:jc w:val="right"/>
              <w:rPr>
                <w:rFonts w:eastAsiaTheme="minorEastAsia"/>
                <w:sz w:val="28"/>
                <w:lang w:eastAsia="zh-CN"/>
              </w:rPr>
            </w:pPr>
            <w:r w:rsidRPr="002E0F27">
              <w:rPr>
                <w:sz w:val="28"/>
              </w:rPr>
              <w:t>1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0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30</w:t>
            </w:r>
            <w:r w:rsidRPr="002E0F27">
              <w:rPr>
                <w:sz w:val="28"/>
              </w:rPr>
              <w:t>-11: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00</w:t>
            </w:r>
          </w:p>
        </w:tc>
        <w:tc>
          <w:tcPr>
            <w:tcW w:w="7504" w:type="dxa"/>
          </w:tcPr>
          <w:p w14:paraId="539BF9B8" w14:textId="77777777" w:rsidR="008325AC" w:rsidRPr="002E0F27" w:rsidRDefault="00000000">
            <w:pPr>
              <w:pStyle w:val="TableParagraph"/>
              <w:spacing w:before="154"/>
              <w:rPr>
                <w:rFonts w:ascii="仿宋_GB2312" w:eastAsia="仿宋_GB2312"/>
                <w:b/>
                <w:sz w:val="28"/>
                <w:lang w:eastAsia="zh-CN"/>
              </w:rPr>
            </w:pPr>
            <w:r w:rsidRPr="002E0F27">
              <w:rPr>
                <w:rFonts w:ascii="仿宋_GB2312" w:eastAsia="仿宋_GB2312" w:hint="eastAsia"/>
                <w:b/>
                <w:sz w:val="28"/>
                <w:lang w:eastAsia="zh-CN"/>
              </w:rPr>
              <w:t>世界地缘政治日益加剧背景下的煤炭航运</w:t>
            </w:r>
          </w:p>
          <w:p w14:paraId="21C7FCA9" w14:textId="77777777" w:rsidR="008325AC" w:rsidRPr="002E0F27" w:rsidRDefault="00000000">
            <w:pPr>
              <w:pStyle w:val="TableParagraph"/>
              <w:ind w:left="114"/>
              <w:rPr>
                <w:rFonts w:ascii="仿宋_GB2312" w:eastAsia="仿宋_GB2312"/>
                <w:b/>
                <w:sz w:val="28"/>
                <w:lang w:eastAsia="zh-CN"/>
              </w:rPr>
            </w:pPr>
            <w:r w:rsidRPr="002E0F27">
              <w:rPr>
                <w:i/>
                <w:sz w:val="28"/>
                <w:lang w:eastAsia="zh-CN"/>
              </w:rPr>
              <w:t>Balil Muftuoglu</w:t>
            </w: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，豪罗宾逊干散货研究总监</w:t>
            </w:r>
          </w:p>
        </w:tc>
      </w:tr>
      <w:tr w:rsidR="008325AC" w:rsidRPr="002E0F27" w14:paraId="28CF90F2" w14:textId="77777777">
        <w:trPr>
          <w:trHeight w:val="1132"/>
          <w:jc w:val="center"/>
        </w:trPr>
        <w:tc>
          <w:tcPr>
            <w:tcW w:w="2284" w:type="dxa"/>
            <w:shd w:val="clear" w:color="auto" w:fill="D9D9D9" w:themeFill="background1" w:themeFillShade="D9"/>
          </w:tcPr>
          <w:p w14:paraId="4CF8DAEA" w14:textId="77777777" w:rsidR="008325AC" w:rsidRPr="002E0F27" w:rsidRDefault="008325AC">
            <w:pPr>
              <w:pStyle w:val="TableParagraph"/>
              <w:spacing w:before="10"/>
              <w:rPr>
                <w:sz w:val="35"/>
                <w:lang w:eastAsia="zh-CN"/>
              </w:rPr>
            </w:pPr>
          </w:p>
          <w:p w14:paraId="01F32505" w14:textId="77777777" w:rsidR="008325AC" w:rsidRPr="002E0F27" w:rsidRDefault="00000000">
            <w:pPr>
              <w:pStyle w:val="TableParagraph"/>
              <w:ind w:right="384"/>
              <w:jc w:val="right"/>
              <w:rPr>
                <w:rFonts w:eastAsiaTheme="minorEastAsia"/>
                <w:sz w:val="28"/>
                <w:lang w:eastAsia="zh-CN"/>
              </w:rPr>
            </w:pPr>
            <w:r w:rsidRPr="002E0F27">
              <w:rPr>
                <w:sz w:val="28"/>
              </w:rPr>
              <w:t>1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1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00</w:t>
            </w:r>
            <w:r w:rsidRPr="002E0F27">
              <w:rPr>
                <w:sz w:val="28"/>
              </w:rPr>
              <w:t>-11: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30</w:t>
            </w:r>
          </w:p>
        </w:tc>
        <w:tc>
          <w:tcPr>
            <w:tcW w:w="7504" w:type="dxa"/>
            <w:shd w:val="clear" w:color="auto" w:fill="D9D9D9" w:themeFill="background1" w:themeFillShade="D9"/>
          </w:tcPr>
          <w:p w14:paraId="67DFD468" w14:textId="77777777" w:rsidR="008325AC" w:rsidRPr="002E0F27" w:rsidRDefault="008325AC">
            <w:pPr>
              <w:pStyle w:val="TableParagraph"/>
              <w:spacing w:before="3"/>
              <w:rPr>
                <w:sz w:val="34"/>
              </w:rPr>
            </w:pPr>
          </w:p>
          <w:p w14:paraId="10E47E57" w14:textId="77777777" w:rsidR="008325AC" w:rsidRPr="002E0F27" w:rsidRDefault="00000000">
            <w:pPr>
              <w:pStyle w:val="TableParagraph"/>
              <w:ind w:left="114"/>
              <w:rPr>
                <w:rFonts w:ascii="仿宋_GB2312" w:eastAsia="仿宋_GB2312"/>
                <w:sz w:val="28"/>
              </w:rPr>
            </w:pPr>
            <w:r w:rsidRPr="002E0F27">
              <w:rPr>
                <w:rFonts w:ascii="仿宋_GB2312" w:eastAsia="仿宋_GB2312" w:hint="eastAsia"/>
                <w:sz w:val="28"/>
              </w:rPr>
              <w:t>茶歇</w:t>
            </w:r>
          </w:p>
        </w:tc>
      </w:tr>
      <w:tr w:rsidR="008325AC" w:rsidRPr="002E0F27" w14:paraId="29182886" w14:textId="77777777">
        <w:trPr>
          <w:trHeight w:val="1134"/>
          <w:jc w:val="center"/>
        </w:trPr>
        <w:tc>
          <w:tcPr>
            <w:tcW w:w="9788" w:type="dxa"/>
            <w:gridSpan w:val="2"/>
            <w:shd w:val="clear" w:color="auto" w:fill="FABF8F"/>
          </w:tcPr>
          <w:p w14:paraId="3DF85660" w14:textId="77777777" w:rsidR="008325AC" w:rsidRPr="002E0F27" w:rsidRDefault="008325AC">
            <w:pPr>
              <w:pStyle w:val="TableParagraph"/>
              <w:ind w:left="2845" w:right="2877"/>
              <w:jc w:val="center"/>
              <w:rPr>
                <w:rFonts w:ascii="楷体_GB2312" w:eastAsia="楷体_GB2312"/>
                <w:b/>
                <w:sz w:val="28"/>
                <w:lang w:eastAsia="zh-CN"/>
              </w:rPr>
            </w:pPr>
          </w:p>
          <w:p w14:paraId="7B167F22" w14:textId="77777777" w:rsidR="008325AC" w:rsidRPr="002E0F27" w:rsidRDefault="00000000">
            <w:pPr>
              <w:pStyle w:val="TableParagraph"/>
              <w:ind w:left="2845" w:right="2877"/>
              <w:jc w:val="center"/>
              <w:rPr>
                <w:rFonts w:ascii="楷体_GB2312" w:eastAsia="楷体_GB2312"/>
                <w:b/>
                <w:sz w:val="28"/>
                <w:lang w:eastAsia="zh-CN"/>
              </w:rPr>
            </w:pPr>
            <w:r w:rsidRPr="002E0F27">
              <w:rPr>
                <w:rFonts w:ascii="楷体_GB2312" w:eastAsia="楷体_GB2312" w:hint="eastAsia"/>
                <w:b/>
                <w:sz w:val="28"/>
                <w:lang w:eastAsia="zh-CN"/>
              </w:rPr>
              <w:t>科技创新</w:t>
            </w:r>
          </w:p>
        </w:tc>
      </w:tr>
      <w:tr w:rsidR="008325AC" w:rsidRPr="002E0F27" w14:paraId="6E35D4BF" w14:textId="77777777">
        <w:trPr>
          <w:trHeight w:val="1132"/>
          <w:jc w:val="center"/>
        </w:trPr>
        <w:tc>
          <w:tcPr>
            <w:tcW w:w="2284" w:type="dxa"/>
            <w:tcBorders>
              <w:bottom w:val="single" w:sz="4" w:space="0" w:color="000000"/>
            </w:tcBorders>
          </w:tcPr>
          <w:p w14:paraId="1ED7692F" w14:textId="77777777" w:rsidR="008325AC" w:rsidRPr="002E0F27" w:rsidRDefault="008325AC">
            <w:pPr>
              <w:pStyle w:val="TableParagraph"/>
              <w:spacing w:before="10"/>
              <w:rPr>
                <w:sz w:val="35"/>
              </w:rPr>
            </w:pPr>
          </w:p>
          <w:p w14:paraId="48EAF502" w14:textId="77777777" w:rsidR="008325AC" w:rsidRPr="002E0F27" w:rsidRDefault="00000000">
            <w:pPr>
              <w:pStyle w:val="TableParagraph"/>
              <w:ind w:right="384"/>
              <w:jc w:val="right"/>
              <w:rPr>
                <w:rFonts w:eastAsiaTheme="minorEastAsia"/>
                <w:sz w:val="28"/>
                <w:lang w:eastAsia="zh-CN"/>
              </w:rPr>
            </w:pPr>
            <w:r w:rsidRPr="002E0F27">
              <w:rPr>
                <w:sz w:val="28"/>
              </w:rPr>
              <w:t>1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1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eastAsia="宋体" w:hint="eastAsia"/>
                <w:sz w:val="28"/>
                <w:lang w:eastAsia="zh-CN"/>
              </w:rPr>
              <w:t>3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0</w:t>
            </w:r>
            <w:r w:rsidRPr="002E0F27">
              <w:rPr>
                <w:sz w:val="28"/>
              </w:rPr>
              <w:t>-1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1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40</w:t>
            </w:r>
          </w:p>
        </w:tc>
        <w:tc>
          <w:tcPr>
            <w:tcW w:w="7504" w:type="dxa"/>
            <w:tcBorders>
              <w:bottom w:val="single" w:sz="4" w:space="0" w:color="000000"/>
            </w:tcBorders>
          </w:tcPr>
          <w:p w14:paraId="78C62BC2" w14:textId="77777777" w:rsidR="008325AC" w:rsidRPr="002E0F27" w:rsidRDefault="00000000">
            <w:pPr>
              <w:pStyle w:val="TableParagraph"/>
              <w:spacing w:before="154"/>
              <w:ind w:left="114"/>
              <w:rPr>
                <w:rFonts w:ascii="仿宋_GB2312" w:eastAsia="仿宋_GB2312"/>
                <w:b/>
                <w:sz w:val="28"/>
                <w:lang w:eastAsia="zh-CN"/>
              </w:rPr>
            </w:pPr>
            <w:r w:rsidRPr="002E0F27">
              <w:rPr>
                <w:rFonts w:ascii="仿宋_GB2312" w:eastAsia="仿宋_GB2312" w:hint="eastAsia"/>
                <w:b/>
                <w:sz w:val="28"/>
                <w:lang w:eastAsia="zh-CN"/>
              </w:rPr>
              <w:t>煤质智慧快检技术助力煤炭行业高质量发展</w:t>
            </w:r>
          </w:p>
          <w:p w14:paraId="6589B01A" w14:textId="77777777" w:rsidR="008325AC" w:rsidRPr="002E0F27" w:rsidRDefault="00000000">
            <w:pPr>
              <w:pStyle w:val="TableParagraph"/>
              <w:spacing w:before="111"/>
              <w:ind w:left="114"/>
              <w:rPr>
                <w:rFonts w:ascii="仿宋_GB2312" w:eastAsia="仿宋_GB2312"/>
                <w:i/>
                <w:sz w:val="29"/>
                <w:lang w:eastAsia="zh-CN"/>
              </w:rPr>
            </w:pP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邓华，中国中检易兴元公司副总经理</w:t>
            </w:r>
          </w:p>
        </w:tc>
      </w:tr>
      <w:tr w:rsidR="008325AC" w:rsidRPr="002E0F27" w14:paraId="44681527" w14:textId="77777777">
        <w:trPr>
          <w:trHeight w:val="1134"/>
          <w:jc w:val="center"/>
        </w:trPr>
        <w:tc>
          <w:tcPr>
            <w:tcW w:w="9788" w:type="dxa"/>
            <w:gridSpan w:val="2"/>
            <w:shd w:val="clear" w:color="auto" w:fill="FABF8F"/>
          </w:tcPr>
          <w:p w14:paraId="222F9488" w14:textId="77777777" w:rsidR="008325AC" w:rsidRPr="002E0F27" w:rsidRDefault="008325AC">
            <w:pPr>
              <w:pStyle w:val="TableParagraph"/>
              <w:spacing w:before="5"/>
              <w:rPr>
                <w:sz w:val="34"/>
                <w:lang w:eastAsia="zh-CN"/>
              </w:rPr>
            </w:pPr>
          </w:p>
          <w:p w14:paraId="1661E3AD" w14:textId="77777777" w:rsidR="008325AC" w:rsidRPr="002E0F27" w:rsidRDefault="00000000">
            <w:pPr>
              <w:pStyle w:val="TableParagraph"/>
              <w:ind w:left="2845" w:right="2877"/>
              <w:jc w:val="center"/>
              <w:rPr>
                <w:rFonts w:ascii="楷体_GB2312" w:eastAsia="楷体_GB2312"/>
                <w:b/>
                <w:sz w:val="28"/>
              </w:rPr>
            </w:pPr>
            <w:r w:rsidRPr="002E0F27">
              <w:rPr>
                <w:rFonts w:ascii="楷体_GB2312" w:eastAsia="楷体_GB2312" w:hint="eastAsia"/>
                <w:b/>
                <w:sz w:val="28"/>
              </w:rPr>
              <w:t>进口煤市场</w:t>
            </w:r>
          </w:p>
        </w:tc>
      </w:tr>
      <w:tr w:rsidR="008325AC" w:rsidRPr="002E0F27" w14:paraId="5CB1CC6D" w14:textId="77777777">
        <w:trPr>
          <w:trHeight w:val="1132"/>
          <w:jc w:val="center"/>
        </w:trPr>
        <w:tc>
          <w:tcPr>
            <w:tcW w:w="2284" w:type="dxa"/>
            <w:tcBorders>
              <w:bottom w:val="single" w:sz="4" w:space="0" w:color="000000"/>
            </w:tcBorders>
          </w:tcPr>
          <w:p w14:paraId="68004093" w14:textId="77777777" w:rsidR="008325AC" w:rsidRPr="002E0F27" w:rsidRDefault="008325AC">
            <w:pPr>
              <w:pStyle w:val="TableParagraph"/>
              <w:spacing w:before="10"/>
              <w:rPr>
                <w:sz w:val="35"/>
              </w:rPr>
            </w:pPr>
          </w:p>
          <w:p w14:paraId="6CBA2536" w14:textId="77777777" w:rsidR="008325AC" w:rsidRPr="002E0F27" w:rsidRDefault="00000000">
            <w:pPr>
              <w:pStyle w:val="TableParagraph"/>
              <w:ind w:right="384"/>
              <w:jc w:val="right"/>
              <w:rPr>
                <w:rFonts w:eastAsiaTheme="minorEastAsia"/>
                <w:sz w:val="28"/>
                <w:lang w:eastAsia="zh-CN"/>
              </w:rPr>
            </w:pPr>
            <w:r w:rsidRPr="002E0F27">
              <w:rPr>
                <w:sz w:val="28"/>
              </w:rPr>
              <w:t>1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1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eastAsia="宋体" w:hint="eastAsia"/>
                <w:sz w:val="28"/>
                <w:lang w:eastAsia="zh-CN"/>
              </w:rPr>
              <w:t>4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0</w:t>
            </w:r>
            <w:r w:rsidRPr="002E0F27">
              <w:rPr>
                <w:sz w:val="28"/>
              </w:rPr>
              <w:t>-1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2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10</w:t>
            </w:r>
          </w:p>
        </w:tc>
        <w:tc>
          <w:tcPr>
            <w:tcW w:w="7504" w:type="dxa"/>
            <w:tcBorders>
              <w:bottom w:val="single" w:sz="4" w:space="0" w:color="000000"/>
            </w:tcBorders>
          </w:tcPr>
          <w:p w14:paraId="3C327257" w14:textId="77777777" w:rsidR="008325AC" w:rsidRPr="002E0F27" w:rsidRDefault="00000000">
            <w:pPr>
              <w:pStyle w:val="TableParagraph"/>
              <w:spacing w:before="154"/>
              <w:ind w:left="114"/>
              <w:rPr>
                <w:rFonts w:ascii="仿宋_GB2312" w:eastAsia="仿宋_GB2312"/>
                <w:b/>
                <w:sz w:val="28"/>
                <w:lang w:eastAsia="zh-CN"/>
              </w:rPr>
            </w:pPr>
            <w:r w:rsidRPr="002E0F27">
              <w:rPr>
                <w:rFonts w:ascii="仿宋_GB2312" w:eastAsia="仿宋_GB2312" w:hint="eastAsia"/>
                <w:b/>
                <w:sz w:val="28"/>
                <w:lang w:eastAsia="zh-CN"/>
              </w:rPr>
              <w:t>近期中国煤炭进口量及其战略意义</w:t>
            </w:r>
          </w:p>
          <w:p w14:paraId="765958D5" w14:textId="77777777" w:rsidR="008325AC" w:rsidRPr="002E0F27" w:rsidRDefault="00000000">
            <w:pPr>
              <w:pStyle w:val="TableParagraph"/>
              <w:spacing w:before="111"/>
              <w:ind w:left="114"/>
              <w:rPr>
                <w:rFonts w:ascii="仿宋_GB2312" w:eastAsia="仿宋_GB2312"/>
                <w:i/>
                <w:sz w:val="29"/>
                <w:lang w:eastAsia="zh-CN"/>
              </w:rPr>
            </w:pP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冯栋斌，汾渭数字信息技术有限公司副总经理</w:t>
            </w:r>
          </w:p>
        </w:tc>
      </w:tr>
      <w:tr w:rsidR="008325AC" w:rsidRPr="002E0F27" w14:paraId="1BB4B9BB" w14:textId="77777777">
        <w:trPr>
          <w:trHeight w:val="1134"/>
          <w:jc w:val="center"/>
        </w:trPr>
        <w:tc>
          <w:tcPr>
            <w:tcW w:w="2284" w:type="dxa"/>
            <w:vAlign w:val="center"/>
          </w:tcPr>
          <w:p w14:paraId="2BFC64EA" w14:textId="77777777" w:rsidR="008325AC" w:rsidRPr="002E0F27" w:rsidRDefault="00000000">
            <w:pPr>
              <w:pStyle w:val="TableParagraph"/>
              <w:ind w:right="384"/>
              <w:jc w:val="center"/>
              <w:rPr>
                <w:rFonts w:eastAsiaTheme="minorEastAsia"/>
                <w:sz w:val="28"/>
                <w:lang w:eastAsia="zh-CN"/>
              </w:rPr>
            </w:pPr>
            <w:r w:rsidRPr="002E0F27">
              <w:rPr>
                <w:rFonts w:eastAsia="宋体" w:hint="eastAsia"/>
                <w:sz w:val="28"/>
                <w:lang w:eastAsia="zh-CN"/>
              </w:rPr>
              <w:t xml:space="preserve">       </w:t>
            </w:r>
            <w:r w:rsidRPr="002E0F27">
              <w:rPr>
                <w:sz w:val="28"/>
              </w:rPr>
              <w:t>1</w:t>
            </w:r>
            <w:r w:rsidRPr="002E0F27">
              <w:rPr>
                <w:rFonts w:hint="eastAsia"/>
                <w:sz w:val="28"/>
                <w:lang w:eastAsia="zh-CN"/>
              </w:rPr>
              <w:t>2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hint="eastAsia"/>
                <w:sz w:val="28"/>
                <w:lang w:eastAsia="zh-CN"/>
              </w:rPr>
              <w:t>10</w:t>
            </w:r>
            <w:r w:rsidRPr="002E0F27">
              <w:rPr>
                <w:sz w:val="28"/>
              </w:rPr>
              <w:t>-1</w:t>
            </w:r>
            <w:r w:rsidRPr="002E0F27">
              <w:rPr>
                <w:rFonts w:hint="eastAsia"/>
                <w:sz w:val="28"/>
                <w:lang w:eastAsia="zh-CN"/>
              </w:rPr>
              <w:t>2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hint="eastAsia"/>
                <w:sz w:val="28"/>
                <w:lang w:eastAsia="zh-CN"/>
              </w:rPr>
              <w:t>40</w:t>
            </w:r>
          </w:p>
        </w:tc>
        <w:tc>
          <w:tcPr>
            <w:tcW w:w="7504" w:type="dxa"/>
            <w:vAlign w:val="center"/>
          </w:tcPr>
          <w:p w14:paraId="0CB82D64" w14:textId="77777777" w:rsidR="008325AC" w:rsidRPr="002E0F27" w:rsidRDefault="00000000">
            <w:pPr>
              <w:pStyle w:val="TableParagraph"/>
              <w:rPr>
                <w:i/>
                <w:sz w:val="28"/>
                <w:lang w:eastAsia="zh-CN"/>
              </w:rPr>
            </w:pPr>
            <w:r w:rsidRPr="002E0F27">
              <w:rPr>
                <w:rFonts w:ascii="仿宋_GB2312" w:eastAsia="仿宋_GB2312" w:hint="eastAsia"/>
                <w:b/>
                <w:sz w:val="28"/>
                <w:lang w:eastAsia="zh-CN"/>
              </w:rPr>
              <w:t>澳大利亚对中国的煤炭出口</w:t>
            </w:r>
          </w:p>
          <w:p w14:paraId="10B21AA4" w14:textId="77777777" w:rsidR="008325AC" w:rsidRPr="002E0F27" w:rsidRDefault="00000000">
            <w:pPr>
              <w:pStyle w:val="TableParagraph"/>
              <w:rPr>
                <w:rFonts w:eastAsia="仿宋_GB2312"/>
                <w:i/>
                <w:sz w:val="28"/>
                <w:lang w:eastAsia="zh-CN"/>
              </w:rPr>
            </w:pPr>
            <w:r w:rsidRPr="002E0F27">
              <w:rPr>
                <w:rFonts w:eastAsia="仿宋_GB2312"/>
                <w:i/>
                <w:sz w:val="28"/>
              </w:rPr>
              <w:t>Toby Hassall</w:t>
            </w:r>
            <w:r w:rsidRPr="002E0F27">
              <w:rPr>
                <w:rFonts w:eastAsia="仿宋_GB2312"/>
                <w:i/>
                <w:sz w:val="28"/>
              </w:rPr>
              <w:t>，</w:t>
            </w:r>
            <w:r w:rsidRPr="002E0F27">
              <w:rPr>
                <w:rFonts w:eastAsia="仿宋_GB2312"/>
                <w:i/>
                <w:sz w:val="28"/>
              </w:rPr>
              <w:t xml:space="preserve"> LSEG </w:t>
            </w:r>
            <w:r w:rsidRPr="002E0F27">
              <w:rPr>
                <w:rFonts w:eastAsia="仿宋_GB2312"/>
                <w:i/>
                <w:sz w:val="28"/>
              </w:rPr>
              <w:t>数据和分析服务煤炭市场首席分析师</w:t>
            </w:r>
          </w:p>
        </w:tc>
      </w:tr>
      <w:tr w:rsidR="008325AC" w:rsidRPr="002E0F27" w14:paraId="793ABCE7" w14:textId="77777777">
        <w:trPr>
          <w:trHeight w:val="1134"/>
          <w:jc w:val="center"/>
        </w:trPr>
        <w:tc>
          <w:tcPr>
            <w:tcW w:w="2284" w:type="dxa"/>
            <w:shd w:val="clear" w:color="auto" w:fill="D8D8D8" w:themeFill="background1" w:themeFillShade="D8"/>
          </w:tcPr>
          <w:p w14:paraId="7F45FE97" w14:textId="77777777" w:rsidR="008325AC" w:rsidRPr="002E0F27" w:rsidRDefault="008325AC">
            <w:pPr>
              <w:pStyle w:val="TableParagraph"/>
              <w:spacing w:before="10"/>
              <w:rPr>
                <w:sz w:val="35"/>
                <w:lang w:eastAsia="zh-CN"/>
              </w:rPr>
            </w:pPr>
          </w:p>
          <w:p w14:paraId="3B44E7E2" w14:textId="77777777" w:rsidR="008325AC" w:rsidRPr="002E0F27" w:rsidRDefault="00000000">
            <w:pPr>
              <w:pStyle w:val="TableParagraph"/>
              <w:ind w:right="384"/>
              <w:jc w:val="right"/>
              <w:rPr>
                <w:sz w:val="35"/>
                <w:lang w:eastAsia="zh-CN"/>
              </w:rPr>
            </w:pPr>
            <w:r w:rsidRPr="002E0F27">
              <w:rPr>
                <w:sz w:val="28"/>
                <w:lang w:eastAsia="zh-CN"/>
              </w:rPr>
              <w:t>12:</w:t>
            </w:r>
            <w:r w:rsidRPr="002E0F27">
              <w:rPr>
                <w:rFonts w:hint="eastAsia"/>
                <w:sz w:val="28"/>
                <w:lang w:eastAsia="zh-CN"/>
              </w:rPr>
              <w:t>40</w:t>
            </w:r>
            <w:r w:rsidRPr="002E0F27">
              <w:rPr>
                <w:sz w:val="28"/>
                <w:lang w:eastAsia="zh-CN"/>
              </w:rPr>
              <w:t>-1</w:t>
            </w:r>
            <w:r w:rsidRPr="002E0F27">
              <w:rPr>
                <w:rFonts w:hint="eastAsia"/>
                <w:sz w:val="28"/>
                <w:lang w:eastAsia="zh-CN"/>
              </w:rPr>
              <w:t>4</w:t>
            </w:r>
            <w:r w:rsidRPr="002E0F27">
              <w:rPr>
                <w:sz w:val="28"/>
                <w:lang w:eastAsia="zh-CN"/>
              </w:rPr>
              <w:t>:</w:t>
            </w:r>
            <w:r w:rsidRPr="002E0F27">
              <w:rPr>
                <w:rFonts w:hint="eastAsia"/>
                <w:sz w:val="28"/>
                <w:lang w:eastAsia="zh-CN"/>
              </w:rPr>
              <w:t>15</w:t>
            </w:r>
          </w:p>
        </w:tc>
        <w:tc>
          <w:tcPr>
            <w:tcW w:w="7504" w:type="dxa"/>
            <w:shd w:val="clear" w:color="auto" w:fill="D8D8D8" w:themeFill="background1" w:themeFillShade="D8"/>
          </w:tcPr>
          <w:p w14:paraId="5D809AD9" w14:textId="77777777" w:rsidR="008325AC" w:rsidRPr="002E0F27" w:rsidRDefault="008325AC">
            <w:pPr>
              <w:pStyle w:val="TableParagraph"/>
              <w:spacing w:before="10"/>
              <w:rPr>
                <w:sz w:val="35"/>
                <w:lang w:eastAsia="zh-CN"/>
              </w:rPr>
            </w:pPr>
          </w:p>
          <w:p w14:paraId="29C15731" w14:textId="77777777" w:rsidR="008325AC" w:rsidRPr="002E0F27" w:rsidRDefault="00000000">
            <w:pPr>
              <w:pStyle w:val="TableParagraph"/>
              <w:ind w:left="115"/>
              <w:rPr>
                <w:sz w:val="35"/>
                <w:lang w:eastAsia="zh-CN"/>
              </w:rPr>
            </w:pPr>
            <w:r w:rsidRPr="002E0F27">
              <w:rPr>
                <w:rFonts w:ascii="仿宋_GB2312" w:eastAsia="仿宋_GB2312" w:hint="eastAsia"/>
                <w:sz w:val="28"/>
                <w:lang w:eastAsia="zh-CN"/>
              </w:rPr>
              <w:t>午餐</w:t>
            </w:r>
          </w:p>
        </w:tc>
      </w:tr>
      <w:tr w:rsidR="008325AC" w:rsidRPr="002E0F27" w14:paraId="1EA8F67C" w14:textId="77777777">
        <w:trPr>
          <w:trHeight w:val="1132"/>
          <w:jc w:val="center"/>
        </w:trPr>
        <w:tc>
          <w:tcPr>
            <w:tcW w:w="2284" w:type="dxa"/>
            <w:tcBorders>
              <w:bottom w:val="single" w:sz="4" w:space="0" w:color="000000"/>
            </w:tcBorders>
          </w:tcPr>
          <w:p w14:paraId="5D6DDC68" w14:textId="77777777" w:rsidR="008325AC" w:rsidRPr="002E0F27" w:rsidRDefault="008325AC">
            <w:pPr>
              <w:pStyle w:val="TableParagraph"/>
              <w:spacing w:before="10"/>
              <w:rPr>
                <w:sz w:val="35"/>
              </w:rPr>
            </w:pPr>
          </w:p>
          <w:p w14:paraId="5AAD7099" w14:textId="77777777" w:rsidR="008325AC" w:rsidRPr="002E0F27" w:rsidRDefault="00000000">
            <w:pPr>
              <w:pStyle w:val="TableParagraph"/>
              <w:ind w:right="384"/>
              <w:jc w:val="right"/>
              <w:rPr>
                <w:rFonts w:eastAsiaTheme="minorEastAsia"/>
                <w:sz w:val="28"/>
                <w:lang w:eastAsia="zh-CN"/>
              </w:rPr>
            </w:pPr>
            <w:r w:rsidRPr="002E0F27">
              <w:rPr>
                <w:sz w:val="28"/>
              </w:rPr>
              <w:t>14: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15</w:t>
            </w:r>
            <w:r w:rsidRPr="002E0F27">
              <w:rPr>
                <w:sz w:val="28"/>
              </w:rPr>
              <w:t>-1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4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45</w:t>
            </w:r>
          </w:p>
        </w:tc>
        <w:tc>
          <w:tcPr>
            <w:tcW w:w="7504" w:type="dxa"/>
            <w:tcBorders>
              <w:bottom w:val="single" w:sz="4" w:space="0" w:color="000000"/>
            </w:tcBorders>
          </w:tcPr>
          <w:p w14:paraId="4AC59039" w14:textId="77777777" w:rsidR="008325AC" w:rsidRPr="002E0F27" w:rsidRDefault="00000000">
            <w:pPr>
              <w:pStyle w:val="TableParagraph"/>
              <w:spacing w:before="154"/>
              <w:ind w:left="114"/>
              <w:rPr>
                <w:rFonts w:ascii="仿宋_GB2312" w:eastAsia="仿宋_GB2312"/>
                <w:b/>
                <w:sz w:val="28"/>
                <w:lang w:eastAsia="zh-CN"/>
              </w:rPr>
            </w:pPr>
            <w:r w:rsidRPr="002E0F27">
              <w:rPr>
                <w:rFonts w:ascii="仿宋_GB2312" w:eastAsia="仿宋_GB2312" w:hint="eastAsia"/>
                <w:b/>
                <w:sz w:val="28"/>
                <w:lang w:eastAsia="zh-CN"/>
              </w:rPr>
              <w:t>供能亚洲：印尼在满足中国能源需求中的角色</w:t>
            </w:r>
          </w:p>
          <w:p w14:paraId="183AB11A" w14:textId="77777777" w:rsidR="008325AC" w:rsidRPr="002E0F27" w:rsidRDefault="00000000">
            <w:pPr>
              <w:pStyle w:val="TableParagraph"/>
              <w:spacing w:before="111"/>
              <w:ind w:left="114"/>
              <w:rPr>
                <w:rFonts w:ascii="仿宋_GB2312" w:eastAsia="仿宋_GB2312"/>
                <w:i/>
                <w:sz w:val="29"/>
              </w:rPr>
            </w:pPr>
            <w:r w:rsidRPr="002E0F27">
              <w:rPr>
                <w:i/>
                <w:sz w:val="28"/>
              </w:rPr>
              <w:t>Haryanto Damanik</w:t>
            </w:r>
            <w:r w:rsidRPr="002E0F27">
              <w:rPr>
                <w:rFonts w:ascii="仿宋_GB2312" w:eastAsia="仿宋_GB2312" w:hint="eastAsia"/>
                <w:i/>
                <w:sz w:val="29"/>
              </w:rPr>
              <w:t>，印尼煤炭开采协会秘书长</w:t>
            </w:r>
          </w:p>
        </w:tc>
      </w:tr>
      <w:tr w:rsidR="008325AC" w:rsidRPr="002E0F27" w14:paraId="4FFD8359" w14:textId="77777777">
        <w:trPr>
          <w:trHeight w:val="2879"/>
          <w:jc w:val="center"/>
        </w:trPr>
        <w:tc>
          <w:tcPr>
            <w:tcW w:w="2284" w:type="dxa"/>
          </w:tcPr>
          <w:p w14:paraId="5304A3D3" w14:textId="77777777" w:rsidR="008325AC" w:rsidRPr="002E0F27" w:rsidRDefault="008325AC">
            <w:pPr>
              <w:pStyle w:val="TableParagraph"/>
              <w:rPr>
                <w:sz w:val="30"/>
              </w:rPr>
            </w:pPr>
          </w:p>
          <w:p w14:paraId="740DB901" w14:textId="77777777" w:rsidR="008325AC" w:rsidRPr="002E0F27" w:rsidRDefault="008325AC">
            <w:pPr>
              <w:pStyle w:val="TableParagraph"/>
              <w:rPr>
                <w:sz w:val="30"/>
              </w:rPr>
            </w:pPr>
          </w:p>
          <w:p w14:paraId="4D7F5605" w14:textId="77777777" w:rsidR="008325AC" w:rsidRPr="002E0F27" w:rsidRDefault="008325AC">
            <w:pPr>
              <w:pStyle w:val="TableParagraph"/>
              <w:rPr>
                <w:sz w:val="30"/>
              </w:rPr>
            </w:pPr>
          </w:p>
          <w:p w14:paraId="2913E4FF" w14:textId="77777777" w:rsidR="008325AC" w:rsidRPr="002E0F27" w:rsidRDefault="00000000">
            <w:pPr>
              <w:pStyle w:val="TableParagraph"/>
              <w:spacing w:before="251"/>
              <w:ind w:right="384"/>
              <w:jc w:val="right"/>
              <w:rPr>
                <w:rFonts w:eastAsiaTheme="minorEastAsia"/>
                <w:sz w:val="28"/>
                <w:lang w:eastAsia="zh-CN"/>
              </w:rPr>
            </w:pPr>
            <w:r w:rsidRPr="002E0F27">
              <w:rPr>
                <w:sz w:val="28"/>
              </w:rPr>
              <w:t>1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4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45</w:t>
            </w:r>
            <w:r w:rsidRPr="002E0F27">
              <w:rPr>
                <w:sz w:val="28"/>
              </w:rPr>
              <w:t>-1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5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45</w:t>
            </w:r>
          </w:p>
        </w:tc>
        <w:tc>
          <w:tcPr>
            <w:tcW w:w="7504" w:type="dxa"/>
          </w:tcPr>
          <w:p w14:paraId="7B44C2AE" w14:textId="26B9D452" w:rsidR="008325AC" w:rsidRPr="002E0F27" w:rsidRDefault="007E068F">
            <w:pPr>
              <w:pStyle w:val="TableParagraph"/>
              <w:spacing w:before="128"/>
              <w:ind w:left="114"/>
              <w:rPr>
                <w:rFonts w:ascii="仿宋_GB2312" w:eastAsia="仿宋_GB2312"/>
                <w:b/>
                <w:sz w:val="28"/>
                <w:lang w:eastAsia="zh-CN"/>
              </w:rPr>
            </w:pPr>
            <w:r>
              <w:rPr>
                <w:rFonts w:ascii="仿宋_GB2312" w:eastAsia="仿宋_GB2312" w:hint="eastAsia"/>
                <w:b/>
                <w:sz w:val="28"/>
                <w:lang w:eastAsia="zh-CN"/>
              </w:rPr>
              <w:t>专题</w:t>
            </w:r>
            <w:r w:rsidRPr="002E0F27">
              <w:rPr>
                <w:rFonts w:ascii="仿宋_GB2312" w:eastAsia="仿宋_GB2312" w:hint="eastAsia"/>
                <w:b/>
                <w:sz w:val="28"/>
                <w:lang w:eastAsia="zh-CN"/>
              </w:rPr>
              <w:t>讨论：国际能源供应商</w:t>
            </w:r>
            <w:r w:rsidR="00B51D88">
              <w:rPr>
                <w:rFonts w:ascii="仿宋_GB2312" w:eastAsia="仿宋_GB2312" w:hint="eastAsia"/>
                <w:b/>
                <w:sz w:val="28"/>
                <w:lang w:eastAsia="zh-CN"/>
              </w:rPr>
              <w:t>话</w:t>
            </w:r>
            <w:r w:rsidRPr="002E0F27">
              <w:rPr>
                <w:rFonts w:ascii="仿宋_GB2312" w:eastAsia="仿宋_GB2312" w:hint="eastAsia"/>
                <w:b/>
                <w:sz w:val="28"/>
                <w:lang w:eastAsia="zh-CN"/>
              </w:rPr>
              <w:t>中国供应格局</w:t>
            </w:r>
          </w:p>
          <w:p w14:paraId="17ED8852" w14:textId="0A743FCA" w:rsidR="008325AC" w:rsidRPr="002E0F27" w:rsidRDefault="00000000">
            <w:pPr>
              <w:pStyle w:val="TableParagraph"/>
              <w:spacing w:before="111"/>
              <w:ind w:left="114"/>
              <w:rPr>
                <w:rFonts w:ascii="仿宋_GB2312" w:eastAsia="仿宋_GB2312"/>
                <w:i/>
                <w:sz w:val="29"/>
                <w:lang w:eastAsia="zh-CN"/>
              </w:rPr>
            </w:pP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主持人：</w:t>
            </w:r>
            <w:r w:rsidRPr="002E0F27">
              <w:rPr>
                <w:rFonts w:ascii="仿宋_GB2312" w:eastAsia="仿宋_GB2312"/>
                <w:i/>
                <w:sz w:val="29"/>
                <w:lang w:eastAsia="zh-CN"/>
              </w:rPr>
              <w:t>Rodrigo Echeverri</w:t>
            </w: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，派瑞特咨询公司</w:t>
            </w:r>
            <w:r w:rsidR="002F4A25"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（</w:t>
            </w:r>
            <w:r w:rsidR="002F4A25" w:rsidRPr="002E0F27">
              <w:rPr>
                <w:rFonts w:ascii="仿宋_GB2312" w:eastAsia="仿宋_GB2312"/>
                <w:i/>
                <w:sz w:val="29"/>
                <w:lang w:eastAsia="zh-CN"/>
              </w:rPr>
              <w:t>Perret Associates</w:t>
            </w:r>
            <w:r w:rsidR="002F4A25"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）</w:t>
            </w: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高级顾问</w:t>
            </w:r>
          </w:p>
          <w:p w14:paraId="0E93760D" w14:textId="77777777" w:rsidR="008325AC" w:rsidRPr="002E0F27" w:rsidRDefault="00000000">
            <w:pPr>
              <w:pStyle w:val="TableParagraph"/>
              <w:spacing w:before="108"/>
              <w:ind w:left="114"/>
              <w:rPr>
                <w:rFonts w:ascii="仿宋_GB2312" w:eastAsia="仿宋_GB2312"/>
                <w:i/>
                <w:sz w:val="29"/>
                <w:lang w:eastAsia="zh-CN"/>
              </w:rPr>
            </w:pPr>
            <w:r w:rsidRPr="002E0F27">
              <w:rPr>
                <w:i/>
                <w:sz w:val="28"/>
                <w:lang w:eastAsia="zh-CN"/>
              </w:rPr>
              <w:t>Mark Salem</w:t>
            </w:r>
            <w:r w:rsidRPr="002E0F27">
              <w:rPr>
                <w:rFonts w:ascii="仿宋_GB2312" w:eastAsia="仿宋_GB2312" w:hint="eastAsia"/>
                <w:i/>
                <w:sz w:val="29"/>
                <w:lang w:eastAsia="zh-CN"/>
              </w:rPr>
              <w:t>，兖煤澳大利亚有限公司执行总经理（澳煤）</w:t>
            </w:r>
          </w:p>
          <w:p w14:paraId="4A249668" w14:textId="77777777" w:rsidR="008325AC" w:rsidRPr="002E0F27" w:rsidRDefault="00000000">
            <w:pPr>
              <w:pStyle w:val="TableParagraph"/>
              <w:spacing w:before="117" w:line="232" w:lineRule="auto"/>
              <w:ind w:left="114" w:right="209"/>
              <w:rPr>
                <w:rFonts w:eastAsia="仿宋_GB2312"/>
                <w:i/>
                <w:w w:val="95"/>
                <w:sz w:val="28"/>
                <w:lang w:eastAsia="zh-CN"/>
              </w:rPr>
            </w:pPr>
            <w:r w:rsidRPr="002E0F27">
              <w:rPr>
                <w:rFonts w:eastAsia="仿宋_GB2312"/>
                <w:i/>
                <w:w w:val="95"/>
                <w:sz w:val="28"/>
                <w:lang w:eastAsia="zh-CN"/>
              </w:rPr>
              <w:t>Willy Kurniawan</w:t>
            </w:r>
            <w:r w:rsidRPr="002E0F27">
              <w:rPr>
                <w:rFonts w:eastAsia="仿宋_GB2312"/>
                <w:i/>
                <w:w w:val="95"/>
                <w:sz w:val="28"/>
                <w:lang w:eastAsia="zh-CN"/>
              </w:rPr>
              <w:t>，阿达罗国际（新加坡）公司国际市场与贸易高级经理</w:t>
            </w:r>
            <w:r w:rsidRPr="002E0F27">
              <w:rPr>
                <w:rFonts w:eastAsia="仿宋_GB2312" w:hint="eastAsia"/>
                <w:i/>
                <w:w w:val="95"/>
                <w:sz w:val="28"/>
                <w:lang w:eastAsia="zh-CN"/>
              </w:rPr>
              <w:t>（印尼煤）</w:t>
            </w:r>
          </w:p>
          <w:p w14:paraId="78AAEAC5" w14:textId="77777777" w:rsidR="008325AC" w:rsidRPr="002E0F27" w:rsidRDefault="00000000">
            <w:pPr>
              <w:pStyle w:val="TableParagraph"/>
              <w:spacing w:before="117" w:line="232" w:lineRule="auto"/>
              <w:ind w:left="114" w:right="209"/>
              <w:rPr>
                <w:rFonts w:eastAsia="仿宋_GB2312"/>
                <w:i/>
                <w:w w:val="95"/>
                <w:sz w:val="28"/>
                <w:lang w:eastAsia="zh-CN"/>
              </w:rPr>
            </w:pPr>
            <w:r w:rsidRPr="002E0F27">
              <w:rPr>
                <w:rFonts w:eastAsia="仿宋_GB2312" w:hint="eastAsia"/>
                <w:i/>
                <w:w w:val="95"/>
                <w:sz w:val="28"/>
                <w:lang w:eastAsia="zh-CN"/>
              </w:rPr>
              <w:t>张宏元，易大宗控股有限公司副总裁（蒙古煤）</w:t>
            </w:r>
          </w:p>
        </w:tc>
      </w:tr>
      <w:tr w:rsidR="008325AC" w14:paraId="381BE6E8" w14:textId="77777777">
        <w:trPr>
          <w:trHeight w:val="1134"/>
          <w:jc w:val="center"/>
        </w:trPr>
        <w:tc>
          <w:tcPr>
            <w:tcW w:w="2284" w:type="dxa"/>
          </w:tcPr>
          <w:p w14:paraId="4BA4C9DE" w14:textId="77777777" w:rsidR="008325AC" w:rsidRPr="002E0F27" w:rsidRDefault="008325AC">
            <w:pPr>
              <w:pStyle w:val="TableParagraph"/>
              <w:spacing w:before="10"/>
              <w:rPr>
                <w:sz w:val="35"/>
                <w:lang w:eastAsia="zh-CN"/>
              </w:rPr>
            </w:pPr>
          </w:p>
          <w:p w14:paraId="0BE13001" w14:textId="77777777" w:rsidR="008325AC" w:rsidRPr="002E0F27" w:rsidRDefault="00000000">
            <w:pPr>
              <w:pStyle w:val="TableParagraph"/>
              <w:ind w:right="384"/>
              <w:jc w:val="right"/>
              <w:rPr>
                <w:rFonts w:eastAsiaTheme="minorEastAsia"/>
                <w:sz w:val="28"/>
                <w:lang w:eastAsia="zh-CN"/>
              </w:rPr>
            </w:pPr>
            <w:r w:rsidRPr="002E0F27">
              <w:rPr>
                <w:sz w:val="28"/>
              </w:rPr>
              <w:t>1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5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4</w:t>
            </w:r>
            <w:r w:rsidRPr="002E0F27">
              <w:rPr>
                <w:sz w:val="28"/>
              </w:rPr>
              <w:t>5-1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6</w:t>
            </w:r>
            <w:r w:rsidRPr="002E0F27">
              <w:rPr>
                <w:sz w:val="28"/>
              </w:rPr>
              <w:t>:</w:t>
            </w:r>
            <w:r w:rsidRPr="002E0F27">
              <w:rPr>
                <w:rFonts w:eastAsiaTheme="minorEastAsia" w:hint="eastAsia"/>
                <w:sz w:val="28"/>
                <w:lang w:eastAsia="zh-CN"/>
              </w:rPr>
              <w:t>00</w:t>
            </w:r>
          </w:p>
        </w:tc>
        <w:tc>
          <w:tcPr>
            <w:tcW w:w="7504" w:type="dxa"/>
          </w:tcPr>
          <w:p w14:paraId="58FB4E7C" w14:textId="77777777" w:rsidR="008325AC" w:rsidRPr="002E0F27" w:rsidRDefault="008325AC">
            <w:pPr>
              <w:pStyle w:val="TableParagraph"/>
              <w:spacing w:before="3"/>
              <w:rPr>
                <w:sz w:val="34"/>
              </w:rPr>
            </w:pPr>
          </w:p>
          <w:p w14:paraId="3BFEC6C2" w14:textId="77777777" w:rsidR="008325AC" w:rsidRDefault="00000000">
            <w:pPr>
              <w:pStyle w:val="TableParagraph"/>
              <w:ind w:left="114"/>
              <w:rPr>
                <w:rFonts w:ascii="仿宋_GB2312" w:eastAsia="仿宋_GB2312"/>
                <w:b/>
                <w:sz w:val="28"/>
              </w:rPr>
            </w:pPr>
            <w:r w:rsidRPr="002E0F27">
              <w:rPr>
                <w:rFonts w:ascii="仿宋_GB2312" w:eastAsia="仿宋_GB2312" w:hint="eastAsia"/>
                <w:b/>
                <w:sz w:val="28"/>
              </w:rPr>
              <w:t>闭幕致辞</w:t>
            </w:r>
          </w:p>
        </w:tc>
      </w:tr>
    </w:tbl>
    <w:p w14:paraId="21761160" w14:textId="77777777" w:rsidR="008325AC" w:rsidRDefault="008325AC">
      <w:pPr>
        <w:rPr>
          <w:rFonts w:eastAsiaTheme="minorEastAsia"/>
          <w:sz w:val="2"/>
          <w:lang w:eastAsia="zh-CN"/>
        </w:rPr>
      </w:pPr>
    </w:p>
    <w:p w14:paraId="4985411A" w14:textId="77777777" w:rsidR="008325AC" w:rsidRDefault="008325AC">
      <w:pPr>
        <w:rPr>
          <w:sz w:val="2"/>
        </w:rPr>
      </w:pPr>
    </w:p>
    <w:p w14:paraId="181F6940" w14:textId="77777777" w:rsidR="008325AC" w:rsidRDefault="008325AC">
      <w:pPr>
        <w:rPr>
          <w:rFonts w:eastAsiaTheme="minorEastAsia"/>
          <w:sz w:val="2"/>
          <w:lang w:eastAsia="zh-CN"/>
        </w:rPr>
      </w:pPr>
    </w:p>
    <w:sectPr w:rsidR="008325AC">
      <w:footerReference w:type="default" r:id="rId10"/>
      <w:pgSz w:w="11920" w:h="16850"/>
      <w:pgMar w:top="3260" w:right="960" w:bottom="1800" w:left="920" w:header="1030" w:footer="161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4D8B1B" w14:textId="77777777" w:rsidR="006D5F7D" w:rsidRDefault="006D5F7D">
      <w:r>
        <w:separator/>
      </w:r>
    </w:p>
  </w:endnote>
  <w:endnote w:type="continuationSeparator" w:id="0">
    <w:p w14:paraId="61D6E7DC" w14:textId="77777777" w:rsidR="006D5F7D" w:rsidRDefault="006D5F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C535A7" w14:textId="77777777" w:rsidR="008325AC" w:rsidRDefault="00000000">
    <w:pPr>
      <w:pStyle w:val="a3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69890398" wp14:editId="485BC83E">
              <wp:simplePos x="0" y="0"/>
              <wp:positionH relativeFrom="page">
                <wp:posOffset>567690</wp:posOffset>
              </wp:positionH>
              <wp:positionV relativeFrom="page">
                <wp:posOffset>9601200</wp:posOffset>
              </wp:positionV>
              <wp:extent cx="3198495" cy="172085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98495" cy="1720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4EAD2AF" w14:textId="77777777" w:rsidR="008325AC" w:rsidRDefault="00000000">
                          <w:pPr>
                            <w:spacing w:line="270" w:lineRule="exact"/>
                            <w:ind w:left="20"/>
                            <w:rPr>
                              <w:rFonts w:ascii="等线" w:eastAsia="等线" w:hAnsi="等线" w:hint="eastAsia"/>
                              <w:lang w:eastAsia="zh-CN"/>
                            </w:rPr>
                          </w:pPr>
                          <w:r>
                            <w:rPr>
                              <w:rFonts w:ascii="等线" w:eastAsia="等线" w:hAnsi="等线" w:hint="eastAsia"/>
                              <w:lang w:eastAsia="zh-CN"/>
                            </w:rPr>
                            <w:t>议程将持续更新，请关注微信公众号“</w:t>
                          </w:r>
                          <w:r>
                            <w:rPr>
                              <w:rFonts w:ascii="等线" w:eastAsia="等线" w:hAnsi="等线" w:hint="eastAsia"/>
                              <w:b/>
                              <w:lang w:eastAsia="zh-CN"/>
                            </w:rPr>
                            <w:t>国际矿业资讯</w:t>
                          </w:r>
                          <w:r>
                            <w:rPr>
                              <w:rFonts w:ascii="等线" w:eastAsia="等线" w:hAnsi="等线" w:hint="eastAsia"/>
                              <w:lang w:eastAsia="zh-CN"/>
                            </w:rPr>
                            <w:t>”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type w14:anchorId="69890398" id="_x0000_t202" coordsize="21600,21600" o:spt="202" path="m,l,21600r21600,l21600,xe">
              <v:stroke joinstyle="miter"/>
              <v:path gradientshapeok="t" o:connecttype="rect"/>
            </v:shapetype>
            <v:shape id="文本框 3" o:spid="_x0000_s1026" type="#_x0000_t202" style="position:absolute;margin-left:44.7pt;margin-top:756pt;width:251.85pt;height:13.55pt;z-index:-2516561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" filled="f" stroked="f">
              <v:textbox inset="0,0,0,0">
                <w:txbxContent>
                  <w:p w14:paraId="34EAD2AF" w14:textId="77777777" w:rsidR="008325AC" w:rsidRDefault="00000000">
                    <w:pPr>
                      <w:spacing w:line="270" w:lineRule="exact"/>
                      <w:ind w:left="20"/>
                      <w:rPr>
                        <w:rFonts w:ascii="等线" w:eastAsia="等线" w:hAnsi="等线" w:hint="eastAsia"/>
                        <w:lang w:eastAsia="zh-CN"/>
                      </w:rPr>
                    </w:pPr>
                    <w:r>
                      <w:rPr>
                        <w:rFonts w:ascii="等线" w:eastAsia="等线" w:hAnsi="等线" w:hint="eastAsia"/>
                        <w:lang w:eastAsia="zh-CN"/>
                      </w:rPr>
                      <w:t>议程将持续更新，请关注</w:t>
                    </w:r>
                    <w:proofErr w:type="gramStart"/>
                    <w:r>
                      <w:rPr>
                        <w:rFonts w:ascii="等线" w:eastAsia="等线" w:hAnsi="等线" w:hint="eastAsia"/>
                        <w:lang w:eastAsia="zh-CN"/>
                      </w:rPr>
                      <w:t>微信公众号</w:t>
                    </w:r>
                    <w:proofErr w:type="gramEnd"/>
                    <w:r>
                      <w:rPr>
                        <w:rFonts w:ascii="等线" w:eastAsia="等线" w:hAnsi="等线" w:hint="eastAsia"/>
                        <w:lang w:eastAsia="zh-CN"/>
                      </w:rPr>
                      <w:t>“</w:t>
                    </w:r>
                    <w:r>
                      <w:rPr>
                        <w:rFonts w:ascii="等线" w:eastAsia="等线" w:hAnsi="等线" w:hint="eastAsia"/>
                        <w:b/>
                        <w:lang w:eastAsia="zh-CN"/>
                      </w:rPr>
                      <w:t>国际矿业资讯</w:t>
                    </w:r>
                    <w:r>
                      <w:rPr>
                        <w:rFonts w:ascii="等线" w:eastAsia="等线" w:hAnsi="等线" w:hint="eastAsia"/>
                        <w:lang w:eastAsia="zh-CN"/>
                      </w:rPr>
                      <w:t>”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F79FF1" w14:textId="77777777" w:rsidR="008325AC" w:rsidRDefault="00000000">
    <w:pPr>
      <w:pStyle w:val="a3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041DCD31" wp14:editId="06557C0A">
              <wp:simplePos x="0" y="0"/>
              <wp:positionH relativeFrom="page">
                <wp:posOffset>990600</wp:posOffset>
              </wp:positionH>
              <wp:positionV relativeFrom="page">
                <wp:posOffset>9442450</wp:posOffset>
              </wp:positionV>
              <wp:extent cx="5652770" cy="0"/>
              <wp:effectExtent l="0" t="4445" r="0" b="5080"/>
              <wp:wrapNone/>
              <wp:docPr id="3" name="直线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52770" cy="0"/>
                      </a:xfrm>
                      <a:prstGeom prst="line">
                        <a:avLst/>
                      </a:prstGeom>
                      <a:ln w="6096" cap="flat" cmpd="sng">
                        <a:solidFill>
                          <a:srgbClr val="000000"/>
                        </a:solidFill>
                        <a:prstDash val="solid"/>
                        <a:headEnd type="none" w="med" len="med"/>
                        <a:tailEnd type="none" w="med" len="med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line id="直线 2" o:spid="_x0000_s1026" o:spt="20" style="position:absolute;left:0pt;margin-left:78pt;margin-top:743.5pt;height:0pt;width:445.1pt;mso-position-horizontal-relative:page;mso-position-vertical-relative:page;z-index:-251655168;mso-width-relative:page;mso-height-relative:page;" filled="f" stroked="t" coordsize="21600,21600" o:gfxdata="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PZijttgAAAAOAQAA&#10;DwAAAAAAAAABACAAAAAiAAAAZHJzL2Rvd25yZXYueG1sUEsBAhQAFAAAAAgAh07iQNUa/tTgAQAA&#10;zwMAAA4AAAAAAAAAAQAgAAAAJwEAAGRycy9lMm9Eb2MueG1sUEsFBgAAAAAGAAYAWQEAAHkFAAAA&#10;AA==&#10;">
              <v:fill on="f" focussize="0,0"/>
              <v:stroke weight="0.48pt" color="#000000" joinstyle="round"/>
              <v:imagedata o:title=""/>
              <o:lock v:ext="edit" aspectratio="f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188437B2" wp14:editId="235953A6">
              <wp:simplePos x="0" y="0"/>
              <wp:positionH relativeFrom="page">
                <wp:posOffset>996315</wp:posOffset>
              </wp:positionH>
              <wp:positionV relativeFrom="page">
                <wp:posOffset>9479280</wp:posOffset>
              </wp:positionV>
              <wp:extent cx="3198495" cy="172085"/>
              <wp:effectExtent l="0" t="0" r="0" b="0"/>
              <wp:wrapNone/>
              <wp:docPr id="4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98495" cy="1720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AFCCF06" w14:textId="77777777" w:rsidR="008325AC" w:rsidRDefault="00000000">
                          <w:pPr>
                            <w:spacing w:line="270" w:lineRule="exact"/>
                            <w:ind w:left="20"/>
                            <w:rPr>
                              <w:rFonts w:ascii="等线" w:eastAsia="等线" w:hAnsi="等线" w:hint="eastAsia"/>
                              <w:lang w:eastAsia="zh-CN"/>
                            </w:rPr>
                          </w:pPr>
                          <w:r>
                            <w:rPr>
                              <w:rFonts w:ascii="等线" w:eastAsia="等线" w:hAnsi="等线" w:hint="eastAsia"/>
                              <w:lang w:eastAsia="zh-CN"/>
                            </w:rPr>
                            <w:t>议程将持续更新，请关注微信公众号“</w:t>
                          </w:r>
                          <w:r>
                            <w:rPr>
                              <w:rFonts w:ascii="等线" w:eastAsia="等线" w:hAnsi="等线" w:hint="eastAsia"/>
                              <w:b/>
                              <w:lang w:eastAsia="zh-CN"/>
                            </w:rPr>
                            <w:t>国际矿业资讯</w:t>
                          </w:r>
                          <w:r>
                            <w:rPr>
                              <w:rFonts w:ascii="等线" w:eastAsia="等线" w:hAnsi="等线" w:hint="eastAsia"/>
                              <w:lang w:eastAsia="zh-CN"/>
                            </w:rPr>
                            <w:t>”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type w14:anchorId="188437B2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7" type="#_x0000_t202" style="position:absolute;margin-left:78.45pt;margin-top:746.4pt;width:251.85pt;height:13.55pt;z-index:-2516541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" filled="f" stroked="f">
              <v:textbox inset="0,0,0,0">
                <w:txbxContent>
                  <w:p w14:paraId="5AFCCF06" w14:textId="77777777" w:rsidR="008325AC" w:rsidRDefault="00000000">
                    <w:pPr>
                      <w:spacing w:line="270" w:lineRule="exact"/>
                      <w:ind w:left="20"/>
                      <w:rPr>
                        <w:rFonts w:ascii="等线" w:eastAsia="等线" w:hAnsi="等线" w:hint="eastAsia"/>
                        <w:lang w:eastAsia="zh-CN"/>
                      </w:rPr>
                    </w:pPr>
                    <w:r>
                      <w:rPr>
                        <w:rFonts w:ascii="等线" w:eastAsia="等线" w:hAnsi="等线" w:hint="eastAsia"/>
                        <w:lang w:eastAsia="zh-CN"/>
                      </w:rPr>
                      <w:t>议程将持续更新，请关注</w:t>
                    </w:r>
                    <w:proofErr w:type="gramStart"/>
                    <w:r>
                      <w:rPr>
                        <w:rFonts w:ascii="等线" w:eastAsia="等线" w:hAnsi="等线" w:hint="eastAsia"/>
                        <w:lang w:eastAsia="zh-CN"/>
                      </w:rPr>
                      <w:t>微信公众号</w:t>
                    </w:r>
                    <w:proofErr w:type="gramEnd"/>
                    <w:r>
                      <w:rPr>
                        <w:rFonts w:ascii="等线" w:eastAsia="等线" w:hAnsi="等线" w:hint="eastAsia"/>
                        <w:lang w:eastAsia="zh-CN"/>
                      </w:rPr>
                      <w:t>“</w:t>
                    </w:r>
                    <w:r>
                      <w:rPr>
                        <w:rFonts w:ascii="等线" w:eastAsia="等线" w:hAnsi="等线" w:hint="eastAsia"/>
                        <w:b/>
                        <w:lang w:eastAsia="zh-CN"/>
                      </w:rPr>
                      <w:t>国际矿业资讯</w:t>
                    </w:r>
                    <w:r>
                      <w:rPr>
                        <w:rFonts w:ascii="等线" w:eastAsia="等线" w:hAnsi="等线" w:hint="eastAsia"/>
                        <w:lang w:eastAsia="zh-CN"/>
                      </w:rPr>
                      <w:t>”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D108B2" w14:textId="77777777" w:rsidR="006D5F7D" w:rsidRDefault="006D5F7D">
      <w:r>
        <w:separator/>
      </w:r>
    </w:p>
  </w:footnote>
  <w:footnote w:type="continuationSeparator" w:id="0">
    <w:p w14:paraId="60A47EE1" w14:textId="77777777" w:rsidR="006D5F7D" w:rsidRDefault="006D5F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C56D37" w14:textId="77777777" w:rsidR="008325AC" w:rsidRDefault="00000000">
    <w:pPr>
      <w:pStyle w:val="a3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59264" behindDoc="1" locked="0" layoutInCell="1" allowOverlap="1" wp14:anchorId="1CB3BF52" wp14:editId="36BF7219">
          <wp:simplePos x="0" y="0"/>
          <wp:positionH relativeFrom="page">
            <wp:posOffset>2078990</wp:posOffset>
          </wp:positionH>
          <wp:positionV relativeFrom="page">
            <wp:posOffset>653415</wp:posOffset>
          </wp:positionV>
          <wp:extent cx="3469640" cy="1424940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eg"/>
                  <pic:cNvPicPr>
                    <a:picLocks noChangeAspect="1"/>
                  </pic:cNvPicPr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469827" cy="14249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1E18"/>
    <w:rsid w:val="000079D8"/>
    <w:rsid w:val="00041C1E"/>
    <w:rsid w:val="00054893"/>
    <w:rsid w:val="000548A4"/>
    <w:rsid w:val="000937CF"/>
    <w:rsid w:val="000E51E3"/>
    <w:rsid w:val="0011669B"/>
    <w:rsid w:val="00126B8E"/>
    <w:rsid w:val="00134C6B"/>
    <w:rsid w:val="00146937"/>
    <w:rsid w:val="00154AD1"/>
    <w:rsid w:val="001744ED"/>
    <w:rsid w:val="00190E3F"/>
    <w:rsid w:val="001A3CDB"/>
    <w:rsid w:val="001B13BC"/>
    <w:rsid w:val="001B28DB"/>
    <w:rsid w:val="001C4371"/>
    <w:rsid w:val="001F3542"/>
    <w:rsid w:val="0025368F"/>
    <w:rsid w:val="00270DE2"/>
    <w:rsid w:val="002D0BA4"/>
    <w:rsid w:val="002D343E"/>
    <w:rsid w:val="002D657F"/>
    <w:rsid w:val="002E0F27"/>
    <w:rsid w:val="002F4A25"/>
    <w:rsid w:val="0030275D"/>
    <w:rsid w:val="003A50E0"/>
    <w:rsid w:val="003E1570"/>
    <w:rsid w:val="00407DBE"/>
    <w:rsid w:val="004A2EE9"/>
    <w:rsid w:val="004A3370"/>
    <w:rsid w:val="004C4F2F"/>
    <w:rsid w:val="004E6357"/>
    <w:rsid w:val="004F672D"/>
    <w:rsid w:val="00511B20"/>
    <w:rsid w:val="0052252F"/>
    <w:rsid w:val="00523FBF"/>
    <w:rsid w:val="005361D4"/>
    <w:rsid w:val="00537DF3"/>
    <w:rsid w:val="00570774"/>
    <w:rsid w:val="00570959"/>
    <w:rsid w:val="005978DF"/>
    <w:rsid w:val="005A089D"/>
    <w:rsid w:val="005E509B"/>
    <w:rsid w:val="00606822"/>
    <w:rsid w:val="00646DCE"/>
    <w:rsid w:val="006500A0"/>
    <w:rsid w:val="006B5344"/>
    <w:rsid w:val="006B7070"/>
    <w:rsid w:val="006D5F7D"/>
    <w:rsid w:val="006E07F4"/>
    <w:rsid w:val="006E0866"/>
    <w:rsid w:val="0072379C"/>
    <w:rsid w:val="00730AE5"/>
    <w:rsid w:val="00734CCE"/>
    <w:rsid w:val="00754C93"/>
    <w:rsid w:val="007A1B4C"/>
    <w:rsid w:val="007B0273"/>
    <w:rsid w:val="007B3504"/>
    <w:rsid w:val="007E068F"/>
    <w:rsid w:val="007E1C1E"/>
    <w:rsid w:val="007F2903"/>
    <w:rsid w:val="008325AC"/>
    <w:rsid w:val="00837549"/>
    <w:rsid w:val="0084077B"/>
    <w:rsid w:val="0085149E"/>
    <w:rsid w:val="00856547"/>
    <w:rsid w:val="00861E18"/>
    <w:rsid w:val="00877BCE"/>
    <w:rsid w:val="00884D31"/>
    <w:rsid w:val="008967FD"/>
    <w:rsid w:val="008A359F"/>
    <w:rsid w:val="008D1ECA"/>
    <w:rsid w:val="008E7B9C"/>
    <w:rsid w:val="008F4E90"/>
    <w:rsid w:val="008F6AAF"/>
    <w:rsid w:val="00920FD0"/>
    <w:rsid w:val="00952FAD"/>
    <w:rsid w:val="00983142"/>
    <w:rsid w:val="0099629D"/>
    <w:rsid w:val="009A064D"/>
    <w:rsid w:val="009B66B3"/>
    <w:rsid w:val="009B6E3D"/>
    <w:rsid w:val="009C4B16"/>
    <w:rsid w:val="009E6811"/>
    <w:rsid w:val="00A058A8"/>
    <w:rsid w:val="00A151E0"/>
    <w:rsid w:val="00A16598"/>
    <w:rsid w:val="00A23BBC"/>
    <w:rsid w:val="00A32192"/>
    <w:rsid w:val="00A66157"/>
    <w:rsid w:val="00A66872"/>
    <w:rsid w:val="00A67501"/>
    <w:rsid w:val="00A82A31"/>
    <w:rsid w:val="00AC70E0"/>
    <w:rsid w:val="00B17F62"/>
    <w:rsid w:val="00B47785"/>
    <w:rsid w:val="00B51D88"/>
    <w:rsid w:val="00B52DD5"/>
    <w:rsid w:val="00B676BF"/>
    <w:rsid w:val="00BC10DB"/>
    <w:rsid w:val="00BC6028"/>
    <w:rsid w:val="00BD088D"/>
    <w:rsid w:val="00BE1E91"/>
    <w:rsid w:val="00C0288A"/>
    <w:rsid w:val="00C3445F"/>
    <w:rsid w:val="00C632B7"/>
    <w:rsid w:val="00C660AC"/>
    <w:rsid w:val="00C83C6F"/>
    <w:rsid w:val="00CA3ED3"/>
    <w:rsid w:val="00CC0EC8"/>
    <w:rsid w:val="00CC2054"/>
    <w:rsid w:val="00D17C78"/>
    <w:rsid w:val="00D21EEB"/>
    <w:rsid w:val="00D4671F"/>
    <w:rsid w:val="00D51679"/>
    <w:rsid w:val="00D645A6"/>
    <w:rsid w:val="00D67335"/>
    <w:rsid w:val="00D90543"/>
    <w:rsid w:val="00DF7367"/>
    <w:rsid w:val="00E1068E"/>
    <w:rsid w:val="00E16358"/>
    <w:rsid w:val="00E35E97"/>
    <w:rsid w:val="00E47A3F"/>
    <w:rsid w:val="00E66771"/>
    <w:rsid w:val="00E731ED"/>
    <w:rsid w:val="00EA5252"/>
    <w:rsid w:val="00EA547B"/>
    <w:rsid w:val="00EC27EB"/>
    <w:rsid w:val="00EE2FEF"/>
    <w:rsid w:val="00F15BC8"/>
    <w:rsid w:val="00F453AE"/>
    <w:rsid w:val="00F750DD"/>
    <w:rsid w:val="00F94740"/>
    <w:rsid w:val="1BED71AD"/>
    <w:rsid w:val="1D3C3073"/>
    <w:rsid w:val="2D793060"/>
    <w:rsid w:val="3D1A30C6"/>
    <w:rsid w:val="49C12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745370C"/>
  <w15:docId w15:val="{A5F2D108-EFE9-465E-A06B-8A3E396B0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1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Pr>
      <w:sz w:val="44"/>
      <w:szCs w:val="44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8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customStyle="1" w:styleId="a7">
    <w:name w:val="页眉 字符"/>
    <w:basedOn w:val="a0"/>
    <w:link w:val="a6"/>
    <w:uiPriority w:val="99"/>
    <w:rPr>
      <w:rFonts w:ascii="Times New Roman" w:eastAsia="Times New Roman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rPr>
      <w:rFonts w:ascii="Times New Roman" w:eastAsia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9D27C7F-1741-4EC4-94E3-28EC1A11FE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335</TotalTime>
  <Pages>5</Pages>
  <Words>275</Words>
  <Characters>1572</Characters>
  <Application>Microsoft Office Word</Application>
  <DocSecurity>0</DocSecurity>
  <Lines>13</Lines>
  <Paragraphs>3</Paragraphs>
  <ScaleCrop>false</ScaleCrop>
  <Company/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Torne, Hannah (UK)</dc:creator>
  <cp:lastModifiedBy>Zhenshan YU</cp:lastModifiedBy>
  <cp:revision>20</cp:revision>
  <dcterms:created xsi:type="dcterms:W3CDTF">2025-06-04T06:05:00Z</dcterms:created>
  <dcterms:modified xsi:type="dcterms:W3CDTF">2025-06-09T03:25:00Z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2025-04-23T00:00:00Z</vt:filetime>
  </property>
  <property fmtid="{D5CDD505-2E9C-101B-9397-08002B2CF9AE}" pid="3" name="Creator">
    <vt:lpwstr>Acrobat PDFMaker 18 Word 版</vt:lpwstr>
  </property>
  <property fmtid="{D5CDD505-2E9C-101B-9397-08002B2CF9AE}" pid="4" name="LastSaved">
    <vt:filetime>2025-05-11T00:00:00Z</vt:filetime>
  </property>
  <property fmtid="{D5CDD505-2E9C-101B-9397-08002B2CF9AE}" pid="5" name="KSOTemplateDocerSaveRecord">
    <vt:lpwstr>eyJoZGlkIjoiNTU0ZmIwYTQ3NzlmZGUxZmU3Zjk0M2IyZTNmM2IxNjAiLCJ1c2VySWQiOiI1Njg3MDczMzgifQ==</vt:lpwstr>
  </property>
  <property fmtid="{D5CDD505-2E9C-101B-9397-08002B2CF9AE}" pid="6" name="KSOProductBuildVer">
    <vt:lpwstr>2052-12.1.0.21171</vt:lpwstr>
  </property>
  <property fmtid="{D5CDD505-2E9C-101B-9397-08002B2CF9AE}" pid="7" name="ICV">
    <vt:lpwstr>55F9321FFA7D40BB9A65236821688371_13</vt:lpwstr>
  </property>
</Properties>
</file>